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5F" w:rsidRDefault="00AA405F"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012620" w:rsidRPr="006C1FEA" w:rsidRDefault="00012620" w:rsidP="006C1FEA">
      <w:pPr>
        <w:jc w:val="center"/>
        <w:rPr>
          <w:rFonts w:ascii="Century Gothic" w:hAnsi="Century Gothic"/>
          <w:b/>
          <w:sz w:val="28"/>
          <w:szCs w:val="28"/>
        </w:rPr>
      </w:pPr>
      <w:r>
        <w:rPr>
          <w:rFonts w:ascii="Century Gothic" w:hAnsi="Century Gothic"/>
          <w:b/>
          <w:sz w:val="28"/>
          <w:szCs w:val="28"/>
        </w:rPr>
        <w:t>Seniors</w:t>
      </w:r>
    </w:p>
    <w:p w:rsidR="00AA405F" w:rsidRPr="006C1FEA" w:rsidRDefault="00AA405F"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AA405F" w:rsidRPr="006C1FEA" w:rsidRDefault="00AA405F" w:rsidP="006C1FEA">
      <w:pPr>
        <w:spacing w:after="0"/>
        <w:ind w:left="720"/>
        <w:contextualSpacing/>
        <w:rPr>
          <w:rFonts w:ascii="Century Gothic" w:hAnsi="Century Gothic"/>
        </w:rPr>
      </w:pPr>
    </w:p>
    <w:p w:rsidR="00AA405F" w:rsidRPr="006C1FEA" w:rsidRDefault="00AA405F"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What Are the Common Tool Questions?</w:t>
      </w:r>
    </w:p>
    <w:p w:rsidR="00AA405F" w:rsidRPr="006C1FEA" w:rsidRDefault="00AA405F" w:rsidP="006C1FEA">
      <w:pPr>
        <w:rPr>
          <w:rFonts w:ascii="Century Gothic" w:hAnsi="Century Gothic"/>
        </w:rPr>
      </w:pPr>
      <w:r w:rsidRPr="006C1FEA">
        <w:rPr>
          <w:rFonts w:ascii="Century Gothic" w:hAnsi="Century Gothic"/>
        </w:rPr>
        <w:t>We have developed a collection of questions that address:</w:t>
      </w:r>
    </w:p>
    <w:p w:rsidR="00AA405F" w:rsidRPr="006C1FEA" w:rsidRDefault="00AA405F"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AA405F" w:rsidRPr="006C1FEA" w:rsidRDefault="00AA405F"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AA405F" w:rsidRPr="006C1FEA" w:rsidRDefault="00AA405F"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AA405F" w:rsidRPr="006C1FEA" w:rsidRDefault="00AA405F"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AA405F" w:rsidRPr="006C1FEA" w:rsidRDefault="00AA405F" w:rsidP="006C1FEA">
      <w:pPr>
        <w:ind w:left="720"/>
        <w:contextualSpacing/>
        <w:rPr>
          <w:rFonts w:ascii="Century Gothic" w:hAnsi="Century Gothic"/>
        </w:rPr>
      </w:pPr>
    </w:p>
    <w:p w:rsidR="00AA405F" w:rsidRPr="006C1FEA" w:rsidRDefault="00AA405F"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AA405F" w:rsidRPr="006C1FEA" w:rsidRDefault="00AA405F"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AA405F" w:rsidRPr="006C1FEA" w:rsidRDefault="00AA405F"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Where Do the Questions Come From?</w:t>
      </w:r>
    </w:p>
    <w:p w:rsidR="00AA405F" w:rsidRPr="006C1FEA" w:rsidRDefault="00AA405F"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AA405F" w:rsidRPr="006C1FEA" w:rsidRDefault="00AA405F"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AA405F" w:rsidRPr="006C1FEA" w:rsidRDefault="00AA405F"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AA405F" w:rsidRPr="006C1FEA" w:rsidRDefault="00AA405F"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AA405F" w:rsidRPr="006C1FEA" w:rsidRDefault="00AA405F"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AA405F" w:rsidRPr="006C1FEA" w:rsidRDefault="00AA405F"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AA405F" w:rsidRPr="006C1FEA" w:rsidRDefault="00AA405F"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AA405F" w:rsidRPr="006C1FEA" w:rsidRDefault="00AA405F"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Do You Have to Use These Questions?</w:t>
      </w:r>
    </w:p>
    <w:p w:rsidR="00AA405F" w:rsidRPr="006C1FEA" w:rsidRDefault="00AA405F"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AA405F" w:rsidRPr="006C1FEA" w:rsidRDefault="00AA405F"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When Would You Ask These Questions?</w:t>
      </w:r>
    </w:p>
    <w:p w:rsidR="00AA405F" w:rsidRPr="006C1FEA" w:rsidRDefault="00AA405F"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What Are the Supplementary Questions?</w:t>
      </w:r>
    </w:p>
    <w:p w:rsidR="00AA405F" w:rsidRPr="006C1FEA" w:rsidRDefault="00AA405F"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AA405F" w:rsidRPr="006C1FEA" w:rsidRDefault="00AA405F" w:rsidP="006C1FEA">
      <w:pPr>
        <w:rPr>
          <w:rFonts w:ascii="Century Gothic" w:hAnsi="Century Gothic"/>
          <w:b/>
          <w:i/>
          <w:color w:val="943634"/>
        </w:rPr>
      </w:pPr>
      <w:r w:rsidRPr="006C1FEA">
        <w:rPr>
          <w:rFonts w:ascii="Century Gothic" w:hAnsi="Century Gothic"/>
          <w:b/>
          <w:i/>
          <w:color w:val="943634"/>
        </w:rPr>
        <w:t>How to Navigate This Document?</w:t>
      </w:r>
    </w:p>
    <w:p w:rsidR="00AA405F" w:rsidRPr="006C1FEA" w:rsidRDefault="00AA405F"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AA405F" w:rsidRPr="006C1FEA" w:rsidRDefault="00AA405F"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AA405F" w:rsidRDefault="00AA405F"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Default="00705F54" w:rsidP="006C1FEA">
      <w:pPr>
        <w:rPr>
          <w:rFonts w:ascii="Century Gothic" w:hAnsi="Century Gothic"/>
        </w:rPr>
      </w:pPr>
    </w:p>
    <w:p w:rsidR="00705F54" w:rsidRPr="006C1FEA" w:rsidRDefault="00705F54"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1934"/>
        <w:gridCol w:w="3600"/>
        <w:gridCol w:w="12936"/>
      </w:tblGrid>
      <w:tr w:rsidR="00225289" w:rsidRPr="00E219BE" w:rsidTr="006855E9">
        <w:tc>
          <w:tcPr>
            <w:tcW w:w="0" w:type="auto"/>
          </w:tcPr>
          <w:p w:rsidR="00225289" w:rsidRPr="00E219BE" w:rsidRDefault="00AA405F" w:rsidP="00705F54">
            <w:pPr>
              <w:spacing w:after="0"/>
              <w:rPr>
                <w:rFonts w:ascii="Century Gothic" w:hAnsi="Century Gothic"/>
              </w:rPr>
            </w:pPr>
            <w:r w:rsidRPr="006C1FEA">
              <w:rPr>
                <w:rFonts w:ascii="Century Gothic" w:hAnsi="Century Gothic"/>
              </w:rPr>
              <w:lastRenderedPageBreak/>
              <w:br w:type="page"/>
            </w:r>
            <w:r w:rsidR="00225289" w:rsidRPr="00E219BE">
              <w:rPr>
                <w:rFonts w:ascii="Century Gothic" w:hAnsi="Century Gothic"/>
              </w:rPr>
              <w:t>C</w:t>
            </w:r>
          </w:p>
        </w:tc>
        <w:tc>
          <w:tcPr>
            <w:tcW w:w="1934" w:type="dxa"/>
          </w:tcPr>
          <w:p w:rsidR="00225289" w:rsidRPr="00E219BE" w:rsidRDefault="00225289" w:rsidP="00705F54">
            <w:pPr>
              <w:pStyle w:val="Heading1"/>
              <w:spacing w:line="240" w:lineRule="auto"/>
              <w:contextualSpacing/>
            </w:pPr>
            <w:bookmarkStart w:id="0" w:name="_Toc374050578"/>
            <w:r w:rsidRPr="00E219BE">
              <w:t>C. Participants increase their network of social support</w:t>
            </w:r>
            <w:bookmarkEnd w:id="0"/>
          </w:p>
          <w:p w:rsidR="00225289" w:rsidRPr="00E219BE" w:rsidRDefault="00225289" w:rsidP="00705F54">
            <w:pPr>
              <w:spacing w:after="0"/>
              <w:ind w:right="-563"/>
              <w:contextualSpacing/>
              <w:rPr>
                <w:rFonts w:ascii="Century Gothic" w:hAnsi="Century Gothic"/>
                <w:i/>
              </w:rPr>
            </w:pPr>
            <w:r w:rsidRPr="00E219BE">
              <w:rPr>
                <w:rFonts w:ascii="Century Gothic" w:hAnsi="Century Gothic"/>
                <w:i/>
              </w:rPr>
              <w:t>(Adult support, Children</w:t>
            </w:r>
          </w:p>
          <w:p w:rsidR="00225289" w:rsidRPr="00E219BE" w:rsidRDefault="00225289" w:rsidP="00705F54">
            <w:pPr>
              <w:spacing w:after="0"/>
              <w:contextualSpacing/>
              <w:rPr>
                <w:rFonts w:ascii="Century Gothic" w:hAnsi="Century Gothic"/>
                <w:i/>
              </w:rPr>
            </w:pPr>
            <w:r w:rsidRPr="00E219BE">
              <w:rPr>
                <w:rFonts w:ascii="Century Gothic" w:hAnsi="Century Gothic"/>
                <w:i/>
              </w:rPr>
              <w:t xml:space="preserve">&amp; youth, Family support, Disability </w:t>
            </w:r>
          </w:p>
          <w:p w:rsidR="00225289" w:rsidRPr="00E219BE" w:rsidRDefault="00225289" w:rsidP="00705F54">
            <w:pPr>
              <w:spacing w:after="0"/>
              <w:ind w:right="-563"/>
              <w:contextualSpacing/>
              <w:rPr>
                <w:rFonts w:ascii="Century Gothic" w:hAnsi="Century Gothic"/>
                <w:i/>
              </w:rPr>
            </w:pPr>
            <w:r w:rsidRPr="00E219BE">
              <w:rPr>
                <w:rFonts w:ascii="Century Gothic" w:hAnsi="Century Gothic"/>
                <w:i/>
              </w:rPr>
              <w:t xml:space="preserve">support, FASD, Home visitation, </w:t>
            </w:r>
          </w:p>
          <w:p w:rsidR="00225289" w:rsidRPr="00E219BE" w:rsidRDefault="00225289" w:rsidP="00705F54">
            <w:pPr>
              <w:spacing w:after="0"/>
              <w:ind w:right="-563"/>
              <w:contextualSpacing/>
              <w:rPr>
                <w:rFonts w:ascii="Century Gothic" w:hAnsi="Century Gothic"/>
              </w:rPr>
            </w:pPr>
            <w:r w:rsidRPr="00E219BE">
              <w:rPr>
                <w:rFonts w:ascii="Century Gothic" w:hAnsi="Century Gothic"/>
                <w:i/>
              </w:rPr>
              <w:t>Prevention of</w:t>
            </w:r>
            <w:r w:rsidR="00705F54">
              <w:rPr>
                <w:rFonts w:ascii="Century Gothic" w:hAnsi="Century Gothic"/>
                <w:i/>
              </w:rPr>
              <w:t xml:space="preserve"> family violence and bullying, S</w:t>
            </w:r>
            <w:r w:rsidRPr="00E219BE">
              <w:rPr>
                <w:rFonts w:ascii="Century Gothic" w:hAnsi="Century Gothic"/>
                <w:i/>
              </w:rPr>
              <w:t>eniors)</w:t>
            </w:r>
          </w:p>
        </w:tc>
        <w:tc>
          <w:tcPr>
            <w:tcW w:w="3600" w:type="dxa"/>
          </w:tcPr>
          <w:p w:rsidR="00225289" w:rsidRPr="00E219BE" w:rsidRDefault="00225289" w:rsidP="00705F5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2"/>
            </w:r>
            <w:r w:rsidRPr="00E219BE">
              <w:rPr>
                <w:rFonts w:ascii="Century Gothic" w:hAnsi="Century Gothic" w:cs="CenturyGothic"/>
              </w:rPr>
              <w:t xml:space="preserve">  - these others could be neighbours, coaches/other leaders) </w:t>
            </w:r>
          </w:p>
          <w:p w:rsidR="00225289" w:rsidRPr="00E219BE" w:rsidRDefault="00225289" w:rsidP="00705F54">
            <w:pPr>
              <w:spacing w:after="0"/>
              <w:ind w:left="360" w:hanging="326"/>
              <w:rPr>
                <w:rFonts w:ascii="Century Gothic" w:hAnsi="Century Gothic"/>
                <w:lang w:val="en-US"/>
              </w:rPr>
            </w:pPr>
          </w:p>
          <w:p w:rsidR="00225289" w:rsidRPr="00E219BE" w:rsidRDefault="00225289" w:rsidP="00705F54">
            <w:pPr>
              <w:spacing w:after="0"/>
              <w:ind w:left="360" w:hanging="326"/>
              <w:rPr>
                <w:rFonts w:ascii="Century Gothic" w:hAnsi="Century Gothic"/>
                <w:lang w:val="en-US"/>
              </w:rPr>
            </w:pPr>
          </w:p>
        </w:tc>
        <w:tc>
          <w:tcPr>
            <w:tcW w:w="12936" w:type="dxa"/>
          </w:tcPr>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You could ask the next question once the child has been coming to the program for a few weeks, an</w:t>
            </w:r>
            <w:r w:rsidR="00705F54">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child the question right at the start (BEFORE), which would be ideal, just drop the “now that you’re coming to [program”, and start with “who helps you….”.  Then you would not need to ask a.2 below.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225289" w:rsidRPr="00E219BE" w:rsidRDefault="00225289" w:rsidP="00705F5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705F54" w:rsidRDefault="00705F54" w:rsidP="00705F54">
            <w:pPr>
              <w:autoSpaceDE w:val="0"/>
              <w:autoSpaceDN w:val="0"/>
              <w:adjustRightInd w:val="0"/>
              <w:spacing w:after="0" w:line="240" w:lineRule="auto"/>
              <w:ind w:left="348" w:hanging="348"/>
              <w:rPr>
                <w:rFonts w:ascii="Century Gothic" w:hAnsi="Century Gothic" w:cs="Arial"/>
                <w:b/>
                <w:bCs/>
                <w:color w:val="C00000"/>
                <w:u w:val="single"/>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lastRenderedPageBreak/>
              <w:t>NOTE:</w:t>
            </w:r>
            <w:r w:rsidRPr="00E219BE">
              <w:rPr>
                <w:rFonts w:ascii="Century Gothic" w:hAnsi="Century Gothic" w:cs="Arial"/>
                <w:bCs/>
                <w:lang w:eastAsia="en-CA"/>
              </w:rPr>
              <w:t xml:space="preserve"> You could ask this question once the child has been coming to the program for a few weeks, an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705F54" w:rsidRPr="00E219BE" w:rsidRDefault="00705F54"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color w:val="00000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t>(Survey or interview with parent):</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225289" w:rsidRPr="00E219BE" w:rsidRDefault="00225289" w:rsidP="00705F5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 xml:space="preserve">Adolescent Questions </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00705F54" w:rsidRPr="00705F54">
              <w:rPr>
                <w:rFonts w:ascii="Century Gothic" w:hAnsi="Century Gothic" w:cs="Arial"/>
                <w:b/>
                <w:bCs/>
                <w:color w:val="C00000"/>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be asked once youth have been coming to the program for a few weeks, and again at end of program.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color w:val="000000"/>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no data).</w:t>
            </w:r>
          </w:p>
          <w:p w:rsidR="00225289" w:rsidRPr="00E219BE" w:rsidRDefault="00225289" w:rsidP="00705F54">
            <w:pPr>
              <w:autoSpaceDE w:val="0"/>
              <w:autoSpaceDN w:val="0"/>
              <w:adjustRightInd w:val="0"/>
              <w:spacing w:after="0" w:line="240" w:lineRule="auto"/>
              <w:ind w:left="348" w:hanging="348"/>
              <w:rPr>
                <w:rFonts w:ascii="Century Gothic" w:hAnsi="Century Gothic" w:cs="Arial"/>
                <w:bCs/>
                <w:color w:val="00000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(a.6) Do you know people who will help you if you need it?</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t>Adult Questions</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225289" w:rsidRPr="00E219BE" w:rsidRDefault="00225289" w:rsidP="00705F5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225289" w:rsidRPr="00E219BE" w:rsidRDefault="00225289" w:rsidP="00705F54">
            <w:pPr>
              <w:autoSpaceDE w:val="0"/>
              <w:autoSpaceDN w:val="0"/>
              <w:adjustRightInd w:val="0"/>
              <w:spacing w:after="0" w:line="240" w:lineRule="auto"/>
              <w:ind w:left="-42"/>
              <w:rPr>
                <w:rFonts w:ascii="Century Gothic" w:hAnsi="Century Gothic" w:cs="Arial"/>
                <w:b/>
                <w:bCs/>
                <w:lang w:eastAsia="en-CA"/>
              </w:rPr>
            </w:pPr>
          </w:p>
          <w:p w:rsidR="00225289" w:rsidRPr="00E219BE" w:rsidRDefault="00225289" w:rsidP="00705F5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225289" w:rsidRPr="00E219BE" w:rsidRDefault="00225289" w:rsidP="00705F54">
            <w:pPr>
              <w:autoSpaceDE w:val="0"/>
              <w:autoSpaceDN w:val="0"/>
              <w:adjustRightInd w:val="0"/>
              <w:spacing w:after="0" w:line="240" w:lineRule="auto"/>
              <w:ind w:left="-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705F54" w:rsidRDefault="00705F54" w:rsidP="00705F54">
            <w:pPr>
              <w:autoSpaceDE w:val="0"/>
              <w:autoSpaceDN w:val="0"/>
              <w:adjustRightInd w:val="0"/>
              <w:spacing w:after="0" w:line="240" w:lineRule="auto"/>
              <w:ind w:left="-42" w:firstLine="42"/>
              <w:rPr>
                <w:rFonts w:ascii="Century Gothic" w:hAnsi="Century Gothic" w:cs="Arial"/>
                <w:bCs/>
                <w:lang w:eastAsia="en-CA"/>
              </w:rPr>
            </w:pPr>
          </w:p>
          <w:p w:rsidR="00705F54" w:rsidRPr="00E219BE" w:rsidRDefault="00705F54"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lastRenderedPageBreak/>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(a.12) About how many people in your neighbourhood have you met, through this program, who you now know well 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3"/>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p>
          <w:p w:rsidR="00225289" w:rsidRPr="00E219BE" w:rsidRDefault="00225289" w:rsidP="00705F5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225289" w:rsidRPr="00E219BE" w:rsidRDefault="00225289" w:rsidP="00705F5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225289" w:rsidRPr="00E219BE" w:rsidRDefault="00225289" w:rsidP="00705F5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225289" w:rsidRPr="00E219BE" w:rsidRDefault="00225289" w:rsidP="00705F54">
            <w:pPr>
              <w:autoSpaceDE w:val="0"/>
              <w:autoSpaceDN w:val="0"/>
              <w:adjustRightInd w:val="0"/>
              <w:spacing w:after="0" w:line="240" w:lineRule="auto"/>
              <w:ind w:left="348"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 xml:space="preserve">(Creative methods alternative to Question a.6, using </w:t>
            </w:r>
            <w:proofErr w:type="spellStart"/>
            <w:r w:rsidRPr="00E219BE">
              <w:rPr>
                <w:rFonts w:ascii="Century Gothic" w:hAnsi="Century Gothic" w:cs="Arial"/>
                <w:b/>
                <w:bCs/>
                <w:lang w:eastAsia="en-CA"/>
              </w:rPr>
              <w:t>photovoice</w:t>
            </w:r>
            <w:proofErr w:type="spellEnd"/>
            <w:r w:rsidRPr="00E219BE">
              <w:rPr>
                <w:rFonts w:ascii="Century Gothic" w:hAnsi="Century Gothic" w:cs="Arial"/>
                <w:b/>
                <w:bCs/>
                <w:lang w:eastAsia="en-CA"/>
              </w:rPr>
              <w:t>):</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people, through the program, that they could turn to for help. Then interview participants about the people they met in these settings and the roles they play in participants’ lives. </w:t>
            </w: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tc>
      </w:tr>
      <w:tr w:rsidR="00225289" w:rsidRPr="00E219BE" w:rsidTr="006855E9">
        <w:tc>
          <w:tcPr>
            <w:tcW w:w="0" w:type="auto"/>
          </w:tcPr>
          <w:p w:rsidR="00225289" w:rsidRPr="00E219BE" w:rsidRDefault="00225289" w:rsidP="00705F54">
            <w:pPr>
              <w:spacing w:after="0" w:line="240" w:lineRule="auto"/>
              <w:rPr>
                <w:rFonts w:ascii="Century Gothic" w:hAnsi="Century Gothic"/>
              </w:rPr>
            </w:pPr>
          </w:p>
        </w:tc>
        <w:tc>
          <w:tcPr>
            <w:tcW w:w="1934" w:type="dxa"/>
          </w:tcPr>
          <w:p w:rsidR="00225289" w:rsidRPr="00E219BE" w:rsidRDefault="00225289" w:rsidP="00705F54">
            <w:pPr>
              <w:spacing w:after="0" w:line="240" w:lineRule="auto"/>
              <w:ind w:right="-563"/>
              <w:rPr>
                <w:rFonts w:ascii="Century Gothic" w:hAnsi="Century Gothic"/>
              </w:rPr>
            </w:pPr>
          </w:p>
        </w:tc>
        <w:tc>
          <w:tcPr>
            <w:tcW w:w="3600" w:type="dxa"/>
          </w:tcPr>
          <w:p w:rsidR="00225289" w:rsidRPr="00E219BE" w:rsidRDefault="00225289" w:rsidP="00705F5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936" w:type="dxa"/>
          </w:tcPr>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lastRenderedPageBreak/>
              <w:t>(Survey or interview with child):</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color w:val="0070C0"/>
                <w:lang w:eastAsia="en-CA"/>
              </w:rPr>
              <w:t xml:space="preserve">(b.1) How many new kids your age have you met in [program], </w:t>
            </w:r>
          </w:p>
          <w:p w:rsidR="00705F54" w:rsidRDefault="00705F54"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Adolescent Question</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225289" w:rsidRPr="00E219BE" w:rsidRDefault="00225289" w:rsidP="00705F5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(b.3) How many people in [program] have you connected with socially? (For example, you talk with them before or after the program, sit with them at program activities, </w:t>
            </w:r>
            <w:proofErr w:type="gramStart"/>
            <w:r w:rsidRPr="00E219BE">
              <w:rPr>
                <w:rFonts w:ascii="Century Gothic" w:hAnsi="Century Gothic" w:cs="Arial"/>
                <w:b/>
                <w:bCs/>
                <w:color w:val="0070C0"/>
                <w:lang w:eastAsia="en-CA"/>
              </w:rPr>
              <w:t>go</w:t>
            </w:r>
            <w:proofErr w:type="gramEnd"/>
            <w:r w:rsidRPr="00E219BE">
              <w:rPr>
                <w:rFonts w:ascii="Century Gothic" w:hAnsi="Century Gothic" w:cs="Arial"/>
                <w:b/>
                <w:bCs/>
                <w:color w:val="0070C0"/>
                <w:lang w:eastAsia="en-CA"/>
              </w:rPr>
              <w:t xml:space="preserve"> with them for coffee, meals or other places</w:t>
            </w:r>
            <w:r w:rsidR="00705F54">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705F54" w:rsidRPr="00E219BE" w:rsidRDefault="00705F54"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(b.4) How many people in your community have you connected with socially, that you met through [program]? (For example, you talk with them at community </w:t>
            </w:r>
            <w:proofErr w:type="gramStart"/>
            <w:r w:rsidRPr="00E219BE">
              <w:rPr>
                <w:rFonts w:ascii="Century Gothic" w:hAnsi="Century Gothic" w:cs="Arial"/>
                <w:b/>
                <w:bCs/>
                <w:color w:val="0070C0"/>
                <w:lang w:eastAsia="en-CA"/>
              </w:rPr>
              <w:t>events,</w:t>
            </w:r>
            <w:proofErr w:type="gramEnd"/>
            <w:r w:rsidRPr="00E219BE">
              <w:rPr>
                <w:rFonts w:ascii="Century Gothic" w:hAnsi="Century Gothic" w:cs="Arial"/>
                <w:b/>
                <w:bCs/>
                <w:color w:val="0070C0"/>
                <w:lang w:eastAsia="en-CA"/>
              </w:rPr>
              <w:t xml:space="preserve"> go with them for coffee, meals, or other places.) (If you are not sure of the exact number, please give your best estimate.)</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tc>
      </w:tr>
      <w:tr w:rsidR="00225289" w:rsidRPr="00E219BE" w:rsidTr="006855E9">
        <w:tc>
          <w:tcPr>
            <w:tcW w:w="0" w:type="auto"/>
          </w:tcPr>
          <w:p w:rsidR="00225289" w:rsidRPr="00E219BE" w:rsidRDefault="00225289" w:rsidP="00705F54">
            <w:pPr>
              <w:spacing w:after="0" w:line="240" w:lineRule="auto"/>
              <w:rPr>
                <w:rFonts w:ascii="Century Gothic" w:hAnsi="Century Gothic"/>
              </w:rPr>
            </w:pPr>
          </w:p>
        </w:tc>
        <w:tc>
          <w:tcPr>
            <w:tcW w:w="1934" w:type="dxa"/>
          </w:tcPr>
          <w:p w:rsidR="00225289" w:rsidRPr="00E219BE" w:rsidRDefault="00225289" w:rsidP="00705F54">
            <w:pPr>
              <w:spacing w:after="0" w:line="240" w:lineRule="auto"/>
              <w:ind w:right="-563"/>
              <w:rPr>
                <w:rFonts w:ascii="Century Gothic" w:hAnsi="Century Gothic"/>
              </w:rPr>
            </w:pPr>
          </w:p>
        </w:tc>
        <w:tc>
          <w:tcPr>
            <w:tcW w:w="3600" w:type="dxa"/>
          </w:tcPr>
          <w:p w:rsidR="00225289" w:rsidRPr="00E219BE" w:rsidRDefault="00225289" w:rsidP="00705F5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c</w:t>
            </w:r>
            <w:r w:rsidRPr="00E219BE">
              <w:rPr>
                <w:rFonts w:ascii="Century Gothic" w:hAnsi="Century Gothic"/>
                <w:lang w:val="en-US"/>
              </w:rPr>
              <w:t>)Participants report (1) making new friends, or (2) maintaining friendships, through their involvement in the program (these could be friends within the program or friends they make in the broader community, with support from the program)</w:t>
            </w:r>
          </w:p>
        </w:tc>
        <w:tc>
          <w:tcPr>
            <w:tcW w:w="12936" w:type="dxa"/>
          </w:tcPr>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i/>
                <w:color w:val="00000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CD1984" w:rsidRDefault="00225289" w:rsidP="00705F54">
            <w:pPr>
              <w:pStyle w:val="FreeFormD"/>
            </w:pPr>
            <w:r>
              <w:t>(</w:t>
            </w:r>
            <w:r w:rsidRPr="00CD1984">
              <w:t>Open-ended elaboration, if part</w:t>
            </w:r>
            <w:r>
              <w:t xml:space="preserve">icipants report new friends </w:t>
            </w:r>
            <w:r w:rsidRPr="00CD1984">
              <w:t>above</w:t>
            </w:r>
            <w:r>
              <w:t>)</w:t>
            </w:r>
            <w:r w:rsidRPr="00CD1984">
              <w:t>:</w:t>
            </w:r>
          </w:p>
          <w:p w:rsidR="00225289" w:rsidRPr="00E219BE" w:rsidRDefault="00225289" w:rsidP="00705F54">
            <w:pPr>
              <w:pStyle w:val="FreeFormD"/>
              <w:rPr>
                <w:color w:val="0070C0"/>
              </w:rPr>
            </w:pPr>
            <w:r w:rsidRPr="00E219BE">
              <w:rPr>
                <w:color w:val="0070C0"/>
              </w:rPr>
              <w:t xml:space="preserve">(c.2) How come you made friends with the kids in [program]? </w:t>
            </w:r>
          </w:p>
          <w:p w:rsidR="00225289" w:rsidRPr="00E219BE" w:rsidRDefault="00225289" w:rsidP="00705F54">
            <w:pPr>
              <w:pStyle w:val="FreeFormD"/>
              <w:rPr>
                <w:b w:val="0"/>
              </w:rPr>
            </w:pPr>
            <w:r w:rsidRPr="00E219BE">
              <w:rPr>
                <w:i/>
              </w:rPr>
              <w:t>Prompts:</w:t>
            </w:r>
            <w:r w:rsidRPr="00E219BE">
              <w:rPr>
                <w:b w:val="0"/>
              </w:rPr>
              <w:t xml:space="preserve"> How often do you see each other?</w:t>
            </w:r>
            <w:r w:rsidR="00705F54">
              <w:rPr>
                <w:b w:val="0"/>
              </w:rPr>
              <w:t xml:space="preserve"> </w:t>
            </w:r>
            <w:r w:rsidRPr="00E219BE">
              <w:rPr>
                <w:b w:val="0"/>
              </w:rPr>
              <w:t>Where and when do you see each other? What do you do together?</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0070C0"/>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225289" w:rsidRPr="00E219BE" w:rsidRDefault="00225289" w:rsidP="00705F5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3F0A6A" w:rsidRDefault="00225289" w:rsidP="00705F5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225289" w:rsidRPr="00E219BE" w:rsidRDefault="00225289" w:rsidP="00705F54">
            <w:pPr>
              <w:pStyle w:val="FreeFormD"/>
              <w:rPr>
                <w:color w:val="0070C0"/>
              </w:rPr>
            </w:pPr>
            <w:r w:rsidRPr="00E219BE">
              <w:rPr>
                <w:color w:val="0070C0"/>
              </w:rPr>
              <w:t>(c.4) How come you made friends with other young people in [program]</w:t>
            </w:r>
          </w:p>
          <w:p w:rsidR="00225289" w:rsidRPr="00E219BE" w:rsidRDefault="00225289" w:rsidP="00705F54">
            <w:pPr>
              <w:pStyle w:val="FreeFormD"/>
              <w:rPr>
                <w:b w:val="0"/>
              </w:rPr>
            </w:pPr>
            <w:r w:rsidRPr="00E219BE">
              <w:rPr>
                <w:i/>
              </w:rPr>
              <w:t>Prompts</w:t>
            </w:r>
            <w:r w:rsidRPr="0042053C">
              <w:t xml:space="preserve">: </w:t>
            </w:r>
            <w:r w:rsidRPr="00E219BE">
              <w:rPr>
                <w:b w:val="0"/>
              </w:rPr>
              <w:t>How often do you see each other? Where and when do you see each other?  What do you do together?</w:t>
            </w:r>
          </w:p>
          <w:p w:rsidR="00225289" w:rsidRPr="00E219BE" w:rsidRDefault="00225289" w:rsidP="00705F54">
            <w:pPr>
              <w:spacing w:after="0" w:line="240" w:lineRule="auto"/>
              <w:ind w:left="318" w:hanging="269"/>
              <w:contextualSpacing/>
              <w:rPr>
                <w:rFonts w:ascii="Century Gothic" w:hAnsi="Century Gothic" w:cs="Arial"/>
                <w:bCs/>
                <w:lang w:eastAsia="en-CA"/>
              </w:rPr>
            </w:pPr>
          </w:p>
          <w:p w:rsidR="00225289" w:rsidRPr="00E219BE" w:rsidRDefault="00225289" w:rsidP="00705F54">
            <w:pPr>
              <w:spacing w:after="0" w:line="240" w:lineRule="auto"/>
              <w:ind w:left="318" w:hanging="395"/>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225289" w:rsidRPr="00E219BE" w:rsidRDefault="00225289" w:rsidP="00705F54">
            <w:pPr>
              <w:spacing w:after="0" w:line="240" w:lineRule="auto"/>
              <w:ind w:left="318" w:hanging="269"/>
              <w:contextualSpacing/>
              <w:rPr>
                <w:rFonts w:ascii="Century Gothic" w:hAnsi="Century Gothic"/>
                <w:b/>
                <w:color w:val="0070C0"/>
              </w:rPr>
            </w:pP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Adult Questions</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225289" w:rsidRPr="00E219BE" w:rsidRDefault="00225289" w:rsidP="00705F54">
            <w:pPr>
              <w:autoSpaceDE w:val="0"/>
              <w:autoSpaceDN w:val="0"/>
              <w:adjustRightInd w:val="0"/>
              <w:spacing w:after="0" w:line="240" w:lineRule="auto"/>
              <w:rPr>
                <w:rFonts w:ascii="Century Gothic" w:hAnsi="Century Gothic" w:cs="Arial"/>
                <w:b/>
                <w:bCs/>
                <w:i/>
                <w:u w:val="single"/>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 xml:space="preserve">(c.6) How many of these new friends do you see on your own time, outside of [program]? </w:t>
            </w:r>
          </w:p>
          <w:p w:rsidR="00225289" w:rsidRPr="00E219BE" w:rsidRDefault="00225289" w:rsidP="00705F5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225289" w:rsidRPr="00E219BE" w:rsidRDefault="00225289" w:rsidP="00705F54">
            <w:pPr>
              <w:autoSpaceDE w:val="0"/>
              <w:autoSpaceDN w:val="0"/>
              <w:adjustRightInd w:val="0"/>
              <w:spacing w:after="0" w:line="240" w:lineRule="auto"/>
              <w:rPr>
                <w:rFonts w:ascii="Century Gothic" w:hAnsi="Century Gothic" w:cs="Arial"/>
                <w:bCs/>
                <w:lang w:eastAsia="en-CA"/>
              </w:rPr>
            </w:pPr>
          </w:p>
          <w:p w:rsidR="00225289" w:rsidRPr="00E219BE" w:rsidRDefault="00225289" w:rsidP="00705F5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225289" w:rsidRPr="00E219BE" w:rsidRDefault="00225289" w:rsidP="00705F5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225289" w:rsidRPr="00E219BE" w:rsidRDefault="00225289" w:rsidP="00705F5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225289" w:rsidRPr="00E219BE" w:rsidRDefault="00225289" w:rsidP="00705F54">
            <w:pPr>
              <w:spacing w:after="0" w:line="240" w:lineRule="auto"/>
              <w:rPr>
                <w:rFonts w:ascii="Century Gothic" w:hAnsi="Century Gothic" w:cs="Arial"/>
                <w:bCs/>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225289" w:rsidRPr="00E219BE" w:rsidRDefault="00225289" w:rsidP="00705F5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friends, through the program. Then interview participants about the friends they met in these settings. </w:t>
            </w:r>
          </w:p>
          <w:p w:rsidR="00225289" w:rsidRPr="00E219BE" w:rsidRDefault="00225289" w:rsidP="00705F5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225289" w:rsidRPr="00E219BE" w:rsidRDefault="00225289" w:rsidP="00705F5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225289" w:rsidRPr="00E219BE" w:rsidRDefault="00225289" w:rsidP="00705F5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p w:rsidR="00225289" w:rsidRPr="00E219BE" w:rsidRDefault="00225289" w:rsidP="00705F54">
            <w:pPr>
              <w:spacing w:after="0" w:line="240" w:lineRule="auto"/>
              <w:rPr>
                <w:rFonts w:ascii="Century Gothic" w:hAnsi="Century Gothic" w:cs="Arial"/>
                <w:bCs/>
                <w:sz w:val="24"/>
                <w:szCs w:val="24"/>
                <w:lang w:eastAsia="en-CA"/>
              </w:rPr>
            </w:pPr>
          </w:p>
        </w:tc>
      </w:tr>
    </w:tbl>
    <w:p w:rsidR="00AA405F" w:rsidRDefault="00AA405F" w:rsidP="006C1FEA">
      <w:pPr>
        <w:rPr>
          <w:rFonts w:ascii="Century Gothic" w:hAnsi="Century Gothic"/>
        </w:rPr>
      </w:pPr>
    </w:p>
    <w:p w:rsidR="00225289" w:rsidRPr="006C1FEA" w:rsidRDefault="00225289"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1910"/>
        <w:gridCol w:w="3600"/>
        <w:gridCol w:w="12936"/>
      </w:tblGrid>
      <w:tr w:rsidR="00AA405F" w:rsidRPr="00E219BE" w:rsidTr="006855E9">
        <w:tc>
          <w:tcPr>
            <w:tcW w:w="0" w:type="auto"/>
          </w:tcPr>
          <w:p w:rsidR="00AA405F" w:rsidRPr="00E219BE" w:rsidRDefault="00AA405F" w:rsidP="000D1CA4">
            <w:pPr>
              <w:spacing w:after="0"/>
              <w:rPr>
                <w:rFonts w:ascii="Century Gothic" w:hAnsi="Century Gothic"/>
              </w:rPr>
            </w:pPr>
            <w:r w:rsidRPr="00E219BE">
              <w:rPr>
                <w:rFonts w:ascii="Century Gothic" w:hAnsi="Century Gothic"/>
              </w:rPr>
              <w:t>M</w:t>
            </w:r>
          </w:p>
        </w:tc>
        <w:tc>
          <w:tcPr>
            <w:tcW w:w="1910" w:type="dxa"/>
          </w:tcPr>
          <w:p w:rsidR="00AA405F" w:rsidRPr="00E219BE" w:rsidRDefault="00AA405F" w:rsidP="000D1CA4">
            <w:pPr>
              <w:pStyle w:val="Heading1"/>
              <w:spacing w:line="240" w:lineRule="auto"/>
            </w:pPr>
            <w:bookmarkStart w:id="1" w:name="_Toc374050588"/>
            <w:r w:rsidRPr="00E219BE">
              <w:t>M. Participants are connected to community resources</w:t>
            </w:r>
            <w:bookmarkEnd w:id="1"/>
          </w:p>
          <w:p w:rsidR="00AA405F" w:rsidRPr="00E219BE" w:rsidRDefault="00AA405F" w:rsidP="000D1CA4">
            <w:pPr>
              <w:spacing w:after="0"/>
              <w:rPr>
                <w:rFonts w:ascii="Century Gothic" w:hAnsi="Century Gothic"/>
                <w:i/>
              </w:rPr>
            </w:pPr>
            <w:r w:rsidRPr="00E219BE">
              <w:rPr>
                <w:rFonts w:ascii="Century Gothic" w:hAnsi="Century Gothic"/>
                <w:i/>
              </w:rPr>
              <w:t>(FASD, Seniors)</w:t>
            </w:r>
          </w:p>
          <w:p w:rsidR="00AA405F" w:rsidRPr="00E219BE" w:rsidRDefault="00AA405F" w:rsidP="000D1CA4">
            <w:pPr>
              <w:spacing w:after="0"/>
              <w:rPr>
                <w:rFonts w:ascii="Century Gothic" w:hAnsi="Century Gothic"/>
              </w:rPr>
            </w:pPr>
          </w:p>
        </w:tc>
        <w:tc>
          <w:tcPr>
            <w:tcW w:w="3600" w:type="dxa"/>
          </w:tcPr>
          <w:p w:rsidR="00AA405F" w:rsidRPr="00E219BE" w:rsidRDefault="00AA405F" w:rsidP="000D1CA4">
            <w:pPr>
              <w:spacing w:after="0"/>
              <w:ind w:left="318" w:hanging="318"/>
              <w:rPr>
                <w:rFonts w:ascii="Century Gothic" w:hAnsi="Century Gothic"/>
              </w:rPr>
            </w:pPr>
            <w:r w:rsidRPr="00E219BE">
              <w:rPr>
                <w:rFonts w:ascii="Century Gothic" w:hAnsi="Century Gothic"/>
              </w:rPr>
              <w:t>a) Participants report that they have contacted one or more community resources that address their information or service needs (e.g., could be for parenting, relationships, mental health, basic needs, abuse, community connections, or other issues)</w:t>
            </w:r>
          </w:p>
          <w:p w:rsidR="00AA405F" w:rsidRPr="00E219BE" w:rsidRDefault="00AA405F" w:rsidP="000D1CA4">
            <w:pPr>
              <w:spacing w:after="0"/>
              <w:ind w:left="318" w:hanging="284"/>
              <w:rPr>
                <w:rFonts w:ascii="Century Gothic" w:hAnsi="Century Gothic"/>
              </w:rPr>
            </w:pPr>
          </w:p>
        </w:tc>
        <w:tc>
          <w:tcPr>
            <w:tcW w:w="12936" w:type="dxa"/>
          </w:tcPr>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would work best retrospectively (AFTER) the program, because participants are most likely to learn of these resources during the program (so would have had little contact with them before.</w:t>
            </w:r>
            <w:r w:rsidR="00705F54">
              <w:rPr>
                <w:rFonts w:ascii="Century Gothic" w:hAnsi="Century Gothic"/>
              </w:rPr>
              <w:t>)</w:t>
            </w:r>
          </w:p>
          <w:p w:rsidR="00AA405F" w:rsidRPr="00E219BE" w:rsidRDefault="00AA405F" w:rsidP="000D1CA4">
            <w:pPr>
              <w:spacing w:after="0" w:line="240" w:lineRule="auto"/>
              <w:rPr>
                <w:rFonts w:ascii="Century Gothic" w:hAnsi="Century Gothic"/>
                <w:b/>
                <w:color w:val="C00000"/>
                <w:u w:val="single"/>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AA405F" w:rsidRPr="00E219BE" w:rsidRDefault="00AA405F" w:rsidP="000D1CA4">
            <w:pPr>
              <w:spacing w:after="0" w:line="240" w:lineRule="auto"/>
              <w:ind w:left="490" w:hanging="490"/>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AA405F" w:rsidRPr="00E219BE" w:rsidRDefault="00AA405F" w:rsidP="000D1CA4">
            <w:pPr>
              <w:spacing w:after="0" w:line="240" w:lineRule="auto"/>
              <w:rPr>
                <w:rFonts w:ascii="Century Gothic" w:hAnsi="Century Gothic" w:cs="Arial"/>
                <w:b/>
                <w:color w:val="0070C0"/>
              </w:rPr>
            </w:pPr>
          </w:p>
          <w:p w:rsidR="00AA405F" w:rsidRPr="00E219BE" w:rsidRDefault="00AA405F" w:rsidP="000D1CA4">
            <w:pPr>
              <w:spacing w:after="0" w:line="240" w:lineRule="auto"/>
              <w:rPr>
                <w:rFonts w:ascii="Century Gothic" w:hAnsi="Century Gothic" w:cs="Arial"/>
                <w:b/>
              </w:rPr>
            </w:pPr>
            <w:r w:rsidRPr="00E219BE">
              <w:rPr>
                <w:rFonts w:ascii="Century Gothic" w:hAnsi="Century Gothic" w:cs="Arial"/>
                <w:b/>
              </w:rPr>
              <w:t xml:space="preserve">(Survey or interview with participant): </w:t>
            </w:r>
          </w:p>
          <w:p w:rsidR="00AA405F" w:rsidRPr="00E219BE" w:rsidRDefault="00AA405F" w:rsidP="000D1CA4">
            <w:pPr>
              <w:spacing w:after="0" w:line="240" w:lineRule="auto"/>
              <w:rPr>
                <w:rFonts w:ascii="Century Gothic" w:hAnsi="Century Gothic" w:cs="Arial"/>
                <w:b/>
                <w:color w:val="0070C0"/>
              </w:rPr>
            </w:pPr>
            <w:r w:rsidRPr="00E219BE">
              <w:rPr>
                <w:rFonts w:ascii="Century Gothic" w:hAnsi="Century Gothic" w:cs="Arial"/>
                <w:b/>
                <w:color w:val="0070C0"/>
              </w:rPr>
              <w:t xml:space="preserve">(a.1) Which of the following programs/services/resources, if any, have you </w:t>
            </w:r>
            <w:r w:rsidRPr="00E219BE">
              <w:rPr>
                <w:rFonts w:ascii="Century Gothic" w:hAnsi="Century Gothic" w:cs="Arial"/>
                <w:b/>
                <w:color w:val="0070C0"/>
                <w:u w:val="single"/>
              </w:rPr>
              <w:t>contacted</w:t>
            </w:r>
            <w:r w:rsidRPr="00E219BE">
              <w:rPr>
                <w:rFonts w:ascii="Century Gothic" w:hAnsi="Century Gothic" w:cs="Arial"/>
                <w:b/>
                <w:color w:val="0070C0"/>
              </w:rPr>
              <w:t xml:space="preserve"> since you started [program], </w:t>
            </w:r>
            <w:r w:rsidRPr="00E219BE">
              <w:rPr>
                <w:rFonts w:ascii="Century Gothic" w:hAnsi="Century Gothic" w:cs="Arial"/>
                <w:b/>
                <w:color w:val="0070C0"/>
                <w:u w:val="single"/>
              </w:rPr>
              <w:t>that you had never contacted before you started</w:t>
            </w:r>
            <w:r w:rsidRPr="00E219BE">
              <w:rPr>
                <w:rFonts w:ascii="Century Gothic" w:hAnsi="Century Gothic" w:cs="Arial"/>
                <w:b/>
                <w:color w:val="0070C0"/>
              </w:rPr>
              <w:t xml:space="preserve"> [program]? Which ones, if any, have </w:t>
            </w:r>
            <w:r w:rsidRPr="00E219BE">
              <w:rPr>
                <w:rFonts w:ascii="Century Gothic" w:hAnsi="Century Gothic" w:cs="Arial"/>
                <w:b/>
                <w:color w:val="0070C0"/>
                <w:u w:val="single"/>
              </w:rPr>
              <w:t xml:space="preserve">used </w:t>
            </w:r>
            <w:r w:rsidRPr="00E219BE">
              <w:rPr>
                <w:rFonts w:ascii="Century Gothic" w:hAnsi="Century Gothic" w:cs="Arial"/>
                <w:b/>
                <w:color w:val="0070C0"/>
              </w:rPr>
              <w:t xml:space="preserve">since you started [program], </w:t>
            </w:r>
            <w:r w:rsidRPr="00E219BE">
              <w:rPr>
                <w:rFonts w:ascii="Century Gothic" w:hAnsi="Century Gothic" w:cs="Arial"/>
                <w:b/>
                <w:color w:val="0070C0"/>
                <w:u w:val="single"/>
              </w:rPr>
              <w:t>that you had never used before you started</w:t>
            </w:r>
            <w:r w:rsidRPr="00E219BE">
              <w:rPr>
                <w:rFonts w:ascii="Century Gothic" w:hAnsi="Century Gothic" w:cs="Arial"/>
                <w:b/>
                <w:color w:val="0070C0"/>
              </w:rPr>
              <w:t xml:space="preserve"> [program]? </w:t>
            </w:r>
          </w:p>
          <w:p w:rsidR="00AA405F" w:rsidRPr="00E219BE" w:rsidRDefault="00AA405F" w:rsidP="000D1CA4">
            <w:pPr>
              <w:spacing w:after="0" w:line="240" w:lineRule="auto"/>
              <w:rPr>
                <w:rFonts w:ascii="Century Gothic" w:hAnsi="Century Gothic" w:cs="Arial"/>
                <w:b/>
                <w:color w:val="0070C0"/>
              </w:rPr>
            </w:pPr>
          </w:p>
          <w:p w:rsidR="00AA405F" w:rsidRPr="00E219BE" w:rsidRDefault="00AA405F" w:rsidP="000D1CA4">
            <w:pPr>
              <w:spacing w:after="0" w:line="240" w:lineRule="auto"/>
              <w:rPr>
                <w:rFonts w:ascii="Century Gothic" w:hAnsi="Century Gothic"/>
                <w:color w:val="0070C0"/>
              </w:rPr>
            </w:pPr>
            <w:r w:rsidRPr="00E219BE">
              <w:rPr>
                <w:rFonts w:ascii="Century Gothic" w:hAnsi="Century Gothic"/>
                <w:b/>
                <w:color w:val="0070C0"/>
              </w:rPr>
              <w:t>(Please check all the kinds of programs/services/resources you have contacted,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you have used, in the </w:t>
            </w:r>
            <w:r w:rsidRPr="00E219BE">
              <w:rPr>
                <w:rFonts w:ascii="Century Gothic" w:hAnsi="Century Gothic"/>
                <w:b/>
                <w:color w:val="0070C0"/>
                <w:u w:val="single"/>
              </w:rPr>
              <w:t xml:space="preserve">dark </w:t>
            </w:r>
            <w:r w:rsidRPr="00E219BE">
              <w:rPr>
                <w:rFonts w:ascii="Century Gothic" w:hAnsi="Century Gothic"/>
                <w:b/>
                <w:color w:val="0070C0"/>
              </w:rPr>
              <w:t>gray shaded box.)</w:t>
            </w:r>
            <w:r w:rsidRPr="00E219BE">
              <w:rPr>
                <w:rStyle w:val="FootnoteReference"/>
                <w:rFonts w:ascii="Century Gothic" w:hAnsi="Century Gothic"/>
                <w:b/>
                <w:color w:val="0070C0"/>
              </w:rPr>
              <w:footnoteReference w:id="4"/>
            </w:r>
          </w:p>
          <w:p w:rsidR="00AA405F" w:rsidRPr="00E219BE" w:rsidRDefault="00AA405F" w:rsidP="000D1CA4">
            <w:pPr>
              <w:spacing w:after="0" w:line="240" w:lineRule="auto"/>
              <w:rPr>
                <w:rFonts w:ascii="Century Gothic" w:hAnsi="Century Gothic" w:cs="Arial"/>
                <w:b/>
                <w:color w:val="0070C0"/>
              </w:rPr>
            </w:pPr>
          </w:p>
          <w:tbl>
            <w:tblPr>
              <w:tblW w:w="1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1048"/>
              <w:gridCol w:w="646"/>
              <w:gridCol w:w="2309"/>
              <w:gridCol w:w="1048"/>
              <w:gridCol w:w="650"/>
              <w:gridCol w:w="2309"/>
              <w:gridCol w:w="1029"/>
              <w:gridCol w:w="816"/>
            </w:tblGrid>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xml:space="preserve">√ if contacted </w:t>
                  </w: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used</w:t>
                  </w: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AA405F" w:rsidRPr="00E219BE" w:rsidRDefault="00AA405F"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AA405F" w:rsidRPr="00E219BE" w:rsidRDefault="00AA405F" w:rsidP="000D1CA4">
                  <w:pPr>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AA405F" w:rsidRPr="00E219BE" w:rsidRDefault="00AA405F"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 xml:space="preserve">Emergency services (ambulance, fire, </w:t>
                  </w:r>
                  <w:r w:rsidRPr="00E219BE">
                    <w:rPr>
                      <w:rFonts w:ascii="Century Gothic" w:hAnsi="Century Gothic"/>
                      <w:sz w:val="20"/>
                      <w:szCs w:val="20"/>
                    </w:rPr>
                    <w:lastRenderedPageBreak/>
                    <w:t>police)</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w:t>
                  </w:r>
                  <w:r w:rsidRPr="00E219BE">
                    <w:rPr>
                      <w:rFonts w:ascii="Century Gothic" w:hAnsi="Century Gothic"/>
                      <w:sz w:val="20"/>
                      <w:szCs w:val="20"/>
                    </w:rPr>
                    <w:lastRenderedPageBreak/>
                    <w:t>assessment for employment capabilities, career counselling, job search/referral, training (education or on-the-job)</w:t>
                  </w:r>
                </w:p>
                <w:p w:rsidR="00AA405F" w:rsidRPr="00E219BE" w:rsidRDefault="00AA405F" w:rsidP="000D1CA4">
                  <w:pPr>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w:t>
                  </w:r>
                  <w:r w:rsidRPr="00E219BE">
                    <w:rPr>
                      <w:rFonts w:ascii="Century Gothic" w:hAnsi="Century Gothic"/>
                      <w:sz w:val="20"/>
                      <w:szCs w:val="20"/>
                    </w:rPr>
                    <w:lastRenderedPageBreak/>
                    <w:t>support for new Canadians with language, employment, community connections; activities to connect people with same cultural background, cross-cultural activities)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AA405F" w:rsidRPr="00E219BE" w:rsidRDefault="00AA405F"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child growth and development, healthy parenting strategies, dealing with child behaviour </w:t>
                  </w:r>
                  <w:r w:rsidRPr="00E219BE">
                    <w:rPr>
                      <w:rFonts w:ascii="Century Gothic" w:hAnsi="Century Gothic"/>
                      <w:sz w:val="20"/>
                      <w:szCs w:val="20"/>
                    </w:rPr>
                    <w:lastRenderedPageBreak/>
                    <w:t>issues, family functioning)</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AA405F" w:rsidRPr="00E219BE" w:rsidRDefault="00AA405F"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AA405F" w:rsidRPr="00E219BE" w:rsidRDefault="00AA405F" w:rsidP="000D1CA4">
                  <w:pPr>
                    <w:tabs>
                      <w:tab w:val="left" w:pos="426"/>
                    </w:tabs>
                    <w:spacing w:after="0" w:line="240" w:lineRule="auto"/>
                    <w:rPr>
                      <w:rFonts w:ascii="Century Gothic" w:hAnsi="Century Gothic"/>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231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AA405F" w:rsidRPr="00E219BE" w:rsidRDefault="00AA405F" w:rsidP="000D1CA4">
                  <w:pPr>
                    <w:tabs>
                      <w:tab w:val="left" w:pos="426"/>
                    </w:tabs>
                    <w:spacing w:after="0" w:line="240" w:lineRule="auto"/>
                    <w:rPr>
                      <w:rFonts w:ascii="Century Gothic" w:hAnsi="Century Gothic"/>
                      <w:sz w:val="20"/>
                      <w:szCs w:val="20"/>
                    </w:rPr>
                  </w:pPr>
                </w:p>
                <w:p w:rsidR="00AA405F" w:rsidRPr="00E219BE" w:rsidRDefault="00AA405F" w:rsidP="000D1CA4">
                  <w:pPr>
                    <w:tabs>
                      <w:tab w:val="left" w:pos="426"/>
                    </w:tabs>
                    <w:spacing w:after="0" w:line="240" w:lineRule="auto"/>
                    <w:rPr>
                      <w:rFonts w:ascii="Century Gothic" w:hAnsi="Century Gothic"/>
                      <w:sz w:val="20"/>
                      <w:szCs w:val="20"/>
                    </w:rPr>
                  </w:pPr>
                </w:p>
                <w:p w:rsidR="00AA405F" w:rsidRPr="00E219BE" w:rsidRDefault="00AA405F" w:rsidP="000D1CA4">
                  <w:pPr>
                    <w:tabs>
                      <w:tab w:val="left" w:pos="426"/>
                    </w:tabs>
                    <w:spacing w:after="0" w:line="240" w:lineRule="auto"/>
                    <w:rPr>
                      <w:rFonts w:ascii="Century Gothic" w:hAnsi="Century Gothic"/>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2300"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879"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bl>
          <w:p w:rsidR="00AA405F" w:rsidRPr="00E219BE" w:rsidRDefault="00AA405F" w:rsidP="000D1CA4">
            <w:pPr>
              <w:spacing w:after="0" w:line="240" w:lineRule="auto"/>
              <w:ind w:left="318" w:hanging="269"/>
              <w:contextualSpacing/>
              <w:rPr>
                <w:rFonts w:ascii="Century Gothic" w:hAnsi="Century Gothic" w:cs="Arial"/>
                <w:b/>
                <w:bCs/>
                <w:color w:val="0070C0"/>
                <w:lang w:eastAsia="en-CA"/>
              </w:rPr>
            </w:pP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rPr>
                <w:rFonts w:ascii="Century Gothic" w:hAnsi="Century Gothic"/>
              </w:rPr>
            </w:pPr>
            <w:r w:rsidRPr="00E219BE">
              <w:rPr>
                <w:rFonts w:ascii="Century Gothic" w:hAnsi="Century Gothic"/>
                <w:b/>
              </w:rPr>
              <w:t>(Open-ended elaboration or alternative):</w:t>
            </w:r>
          </w:p>
          <w:p w:rsidR="00AA405F" w:rsidRPr="00E219BE" w:rsidRDefault="00AA405F" w:rsidP="000D1CA4">
            <w:pPr>
              <w:spacing w:after="0" w:line="240" w:lineRule="auto"/>
              <w:rPr>
                <w:rFonts w:ascii="Century Gothic" w:hAnsi="Century Gothic" w:cs="Arial"/>
                <w:b/>
                <w:color w:val="0070C0"/>
              </w:rPr>
            </w:pPr>
            <w:r w:rsidRPr="00E219BE">
              <w:rPr>
                <w:rFonts w:ascii="Century Gothic" w:hAnsi="Century Gothic" w:cs="Arial"/>
                <w:b/>
                <w:color w:val="0070C0"/>
              </w:rPr>
              <w:t>(a.2) Please share examples of specific resources you contacted.</w:t>
            </w:r>
          </w:p>
          <w:p w:rsidR="00AA405F" w:rsidRPr="00E219BE" w:rsidRDefault="00AA405F"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 xml:space="preserve">(as needed): People? Places?  Community resources?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a.1, plus any other types of resources mentioned.</w:t>
            </w:r>
          </w:p>
          <w:p w:rsidR="00AA405F" w:rsidRPr="00E219BE" w:rsidRDefault="00AA405F" w:rsidP="000D1CA4">
            <w:pPr>
              <w:spacing w:after="0" w:line="240" w:lineRule="auto"/>
              <w:rPr>
                <w:rFonts w:ascii="Century Gothic" w:hAnsi="Century Gothic" w:cs="Arial"/>
              </w:rPr>
            </w:pPr>
          </w:p>
          <w:p w:rsidR="00AA405F" w:rsidRPr="00705F54" w:rsidRDefault="00AA405F" w:rsidP="000D1CA4">
            <w:pPr>
              <w:spacing w:after="0" w:line="240" w:lineRule="auto"/>
              <w:rPr>
                <w:rFonts w:ascii="Century Gothic" w:hAnsi="Century Gothic" w:cs="Arial"/>
              </w:rPr>
            </w:pPr>
            <w:r w:rsidRPr="00705F54">
              <w:rPr>
                <w:rFonts w:ascii="Century Gothic" w:hAnsi="Century Gothic" w:cs="Arial"/>
                <w:b/>
                <w:color w:val="00B050"/>
              </w:rPr>
              <w:t xml:space="preserve">Supplementary Questions: </w:t>
            </w:r>
          </w:p>
          <w:p w:rsidR="00AA405F" w:rsidRPr="00705F54" w:rsidRDefault="00AA405F" w:rsidP="000D1CA4">
            <w:pPr>
              <w:spacing w:after="0" w:line="240" w:lineRule="auto"/>
              <w:rPr>
                <w:rFonts w:ascii="Century Gothic" w:hAnsi="Century Gothic" w:cs="Arial"/>
              </w:rPr>
            </w:pPr>
          </w:p>
          <w:p w:rsidR="00AA405F" w:rsidRPr="00705F54" w:rsidRDefault="00705F54" w:rsidP="000D1CA4">
            <w:pPr>
              <w:spacing w:after="0" w:line="240" w:lineRule="auto"/>
              <w:rPr>
                <w:rFonts w:ascii="Century Gothic" w:hAnsi="Century Gothic" w:cs="Arial"/>
              </w:rPr>
            </w:pPr>
            <w:r w:rsidRPr="00705F54">
              <w:rPr>
                <w:rFonts w:ascii="Century Gothic" w:hAnsi="Century Gothic" w:cs="Arial"/>
                <w:b/>
                <w:color w:val="C00000"/>
                <w:u w:val="single"/>
              </w:rPr>
              <w:t>NOTE:</w:t>
            </w:r>
            <w:r>
              <w:rPr>
                <w:rFonts w:ascii="Century Gothic" w:hAnsi="Century Gothic" w:cs="Arial"/>
              </w:rPr>
              <w:t xml:space="preserve"> </w:t>
            </w:r>
            <w:r w:rsidR="00AA405F" w:rsidRPr="00705F54">
              <w:rPr>
                <w:rFonts w:ascii="Century Gothic" w:hAnsi="Century Gothic" w:cs="Arial"/>
              </w:rPr>
              <w:t>Questions below (if used) would need to precede the question above for the indicator, as these supplementary questions address knowledge of resources and process of contact - and the question above is about actually contacting the resources.</w:t>
            </w:r>
          </w:p>
          <w:p w:rsidR="00AA405F" w:rsidRPr="00705F54" w:rsidRDefault="00AA405F" w:rsidP="000D1CA4">
            <w:pPr>
              <w:spacing w:after="0" w:line="240" w:lineRule="auto"/>
              <w:rPr>
                <w:rFonts w:ascii="Century Gothic" w:hAnsi="Century Gothic" w:cs="Arial"/>
              </w:rPr>
            </w:pPr>
          </w:p>
          <w:p w:rsidR="00AA405F" w:rsidRDefault="00AA405F" w:rsidP="000D1CA4">
            <w:pPr>
              <w:spacing w:after="0" w:line="240" w:lineRule="auto"/>
              <w:rPr>
                <w:rFonts w:ascii="Century Gothic" w:hAnsi="Century Gothic" w:cs="Arial"/>
              </w:rPr>
            </w:pPr>
            <w:r w:rsidRPr="00705F54">
              <w:rPr>
                <w:rFonts w:ascii="Century Gothic" w:hAnsi="Century Gothic" w:cs="Arial"/>
                <w:b/>
              </w:rPr>
              <w:t>Where would you find help in the following areas, if you need it?</w:t>
            </w:r>
            <w:r w:rsidRPr="00705F54">
              <w:rPr>
                <w:rFonts w:ascii="Century Gothic" w:hAnsi="Century Gothic" w:cs="Arial"/>
              </w:rPr>
              <w:t xml:space="preserve"> (You could use table of resources from above –then probe about: People? Places?  Community resources?)</w:t>
            </w:r>
          </w:p>
          <w:p w:rsidR="00705F54" w:rsidRPr="00705F54" w:rsidRDefault="00705F54" w:rsidP="000D1CA4">
            <w:pPr>
              <w:spacing w:after="0" w:line="240" w:lineRule="auto"/>
              <w:rPr>
                <w:rFonts w:ascii="Century Gothic" w:hAnsi="Century Gothic" w:cs="Arial"/>
              </w:rPr>
            </w:pPr>
          </w:p>
          <w:p w:rsidR="00AA405F" w:rsidRPr="00705F54" w:rsidRDefault="00AA405F" w:rsidP="000D1CA4">
            <w:pPr>
              <w:spacing w:after="0" w:line="240" w:lineRule="auto"/>
              <w:rPr>
                <w:rFonts w:ascii="Century Gothic" w:hAnsi="Century Gothic" w:cs="Arial"/>
                <w:b/>
              </w:rPr>
            </w:pPr>
            <w:r w:rsidRPr="00705F54">
              <w:rPr>
                <w:rFonts w:ascii="Century Gothic" w:hAnsi="Century Gothic" w:cs="Arial"/>
                <w:b/>
              </w:rPr>
              <w:t xml:space="preserve">Please describe how you found out about these resources?  </w:t>
            </w:r>
          </w:p>
          <w:p w:rsidR="00AA405F" w:rsidRPr="00705F54" w:rsidRDefault="00AA405F" w:rsidP="000D1CA4">
            <w:pPr>
              <w:pStyle w:val="ListParagraph"/>
              <w:spacing w:after="0" w:line="240" w:lineRule="auto"/>
              <w:rPr>
                <w:rFonts w:ascii="Century Gothic" w:hAnsi="Century Gothic" w:cs="Arial"/>
              </w:rPr>
            </w:pPr>
          </w:p>
          <w:p w:rsidR="00AA405F" w:rsidRPr="00705F54" w:rsidRDefault="00AA405F" w:rsidP="000D1CA4">
            <w:pPr>
              <w:spacing w:after="0" w:line="240" w:lineRule="auto"/>
              <w:rPr>
                <w:rFonts w:ascii="Century Gothic" w:hAnsi="Century Gothic" w:cs="Arial"/>
                <w:b/>
              </w:rPr>
            </w:pPr>
            <w:r w:rsidRPr="00705F54">
              <w:rPr>
                <w:rFonts w:ascii="Century Gothic" w:hAnsi="Century Gothic"/>
                <w:b/>
              </w:rPr>
              <w:t xml:space="preserve">Please describe how you decide what resources you contact, and what the process usually is? </w:t>
            </w:r>
          </w:p>
          <w:p w:rsidR="00AA405F" w:rsidRPr="00E219BE" w:rsidRDefault="00AA405F" w:rsidP="000D1CA4">
            <w:pPr>
              <w:spacing w:after="0" w:line="240" w:lineRule="auto"/>
              <w:rPr>
                <w:rFonts w:ascii="Arial Narrow" w:hAnsi="Arial Narrow"/>
              </w:rPr>
            </w:pPr>
          </w:p>
        </w:tc>
      </w:tr>
      <w:tr w:rsidR="00AA405F" w:rsidRPr="00E219BE" w:rsidTr="006855E9">
        <w:tc>
          <w:tcPr>
            <w:tcW w:w="0" w:type="auto"/>
          </w:tcPr>
          <w:p w:rsidR="00AA405F" w:rsidRPr="00E219BE" w:rsidRDefault="00AA405F" w:rsidP="000D1CA4">
            <w:pPr>
              <w:spacing w:after="0" w:line="240" w:lineRule="auto"/>
              <w:rPr>
                <w:rFonts w:ascii="Century Gothic" w:hAnsi="Century Gothic"/>
              </w:rPr>
            </w:pPr>
          </w:p>
        </w:tc>
        <w:tc>
          <w:tcPr>
            <w:tcW w:w="1910" w:type="dxa"/>
          </w:tcPr>
          <w:p w:rsidR="00AA405F" w:rsidRPr="00E219BE" w:rsidRDefault="00AA405F" w:rsidP="000D1CA4">
            <w:pPr>
              <w:spacing w:after="0" w:line="240" w:lineRule="auto"/>
              <w:rPr>
                <w:rFonts w:ascii="Century Gothic" w:hAnsi="Century Gothic"/>
              </w:rPr>
            </w:pPr>
          </w:p>
        </w:tc>
        <w:tc>
          <w:tcPr>
            <w:tcW w:w="3600" w:type="dxa"/>
          </w:tcPr>
          <w:p w:rsidR="00AA405F" w:rsidRPr="00E219BE" w:rsidRDefault="00AA405F" w:rsidP="00705F54">
            <w:pPr>
              <w:spacing w:after="0" w:line="240" w:lineRule="auto"/>
              <w:ind w:left="318" w:hanging="318"/>
              <w:rPr>
                <w:rFonts w:ascii="Century Gothic" w:hAnsi="Century Gothic"/>
              </w:rPr>
            </w:pPr>
            <w:r w:rsidRPr="00E219BE">
              <w:rPr>
                <w:rFonts w:ascii="Century Gothic" w:hAnsi="Century Gothic"/>
              </w:rPr>
              <w:t>b) Participants report that they have used the resources/services of one or more community resources that address their information or service needs</w:t>
            </w:r>
          </w:p>
        </w:tc>
        <w:tc>
          <w:tcPr>
            <w:tcW w:w="12936" w:type="dxa"/>
          </w:tcPr>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would work best retrospectively (AFTER) the program, because participants are most likely to learn of these resources during the program (so would not have used with them before, in most cases).</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cs="Arial"/>
                <w:b/>
              </w:rPr>
            </w:pPr>
            <w:r w:rsidRPr="00E219BE">
              <w:rPr>
                <w:rFonts w:ascii="Century Gothic" w:hAnsi="Century Gothic" w:cs="Arial"/>
                <w:b/>
              </w:rPr>
              <w:t xml:space="preserve">(Survey or interview with participant): </w:t>
            </w:r>
          </w:p>
          <w:p w:rsidR="00AA405F" w:rsidRPr="00E219BE" w:rsidRDefault="00AA405F" w:rsidP="000D1CA4">
            <w:pPr>
              <w:spacing w:after="0" w:line="240" w:lineRule="auto"/>
              <w:rPr>
                <w:rFonts w:ascii="Century Gothic" w:hAnsi="Century Gothic" w:cs="Arial"/>
                <w:b/>
                <w:color w:val="0070C0"/>
              </w:rPr>
            </w:pPr>
            <w:r w:rsidRPr="00E219BE">
              <w:rPr>
                <w:rFonts w:ascii="Century Gothic" w:hAnsi="Century Gothic"/>
                <w:b/>
                <w:color w:val="0070C0"/>
              </w:rPr>
              <w:t>(b.1) The second question within the overall Question a.1 in the previous section covers this - i.e., “</w:t>
            </w:r>
            <w:r w:rsidRPr="00E219BE">
              <w:rPr>
                <w:rFonts w:ascii="Century Gothic" w:hAnsi="Century Gothic" w:cs="Arial"/>
                <w:b/>
                <w:color w:val="0070C0"/>
              </w:rPr>
              <w:t xml:space="preserve">Which ones, if any, have </w:t>
            </w:r>
            <w:r w:rsidRPr="00E219BE">
              <w:rPr>
                <w:rFonts w:ascii="Century Gothic" w:hAnsi="Century Gothic" w:cs="Arial"/>
                <w:b/>
                <w:color w:val="0070C0"/>
                <w:u w:val="single"/>
              </w:rPr>
              <w:t xml:space="preserve">used </w:t>
            </w:r>
            <w:r w:rsidRPr="00E219BE">
              <w:rPr>
                <w:rFonts w:ascii="Century Gothic" w:hAnsi="Century Gothic" w:cs="Arial"/>
                <w:b/>
                <w:color w:val="0070C0"/>
              </w:rPr>
              <w:t xml:space="preserve">since you started [program], </w:t>
            </w:r>
            <w:r w:rsidRPr="00E219BE">
              <w:rPr>
                <w:rFonts w:ascii="Century Gothic" w:hAnsi="Century Gothic" w:cs="Arial"/>
                <w:b/>
                <w:color w:val="0070C0"/>
                <w:u w:val="single"/>
              </w:rPr>
              <w:t>that you had never used before you started</w:t>
            </w:r>
            <w:r w:rsidRPr="00E219BE">
              <w:rPr>
                <w:rFonts w:ascii="Century Gothic" w:hAnsi="Century Gothic" w:cs="Arial"/>
                <w:b/>
                <w:color w:val="0070C0"/>
              </w:rPr>
              <w:t xml:space="preserve"> [program]?”</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 xml:space="preserve">(Participant checks dark gray shaded boxes that apply.) </w:t>
            </w:r>
          </w:p>
          <w:p w:rsidR="00AA405F" w:rsidRPr="00E219BE" w:rsidRDefault="00AA405F" w:rsidP="000D1CA4">
            <w:pPr>
              <w:spacing w:after="0" w:line="240" w:lineRule="auto"/>
              <w:rPr>
                <w:rFonts w:ascii="Century Gothic" w:hAnsi="Century Gothic" w:cs="Arial"/>
              </w:rPr>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a.2, as it applies here as well. </w:t>
            </w:r>
          </w:p>
          <w:p w:rsidR="00AA405F" w:rsidRPr="00E219BE" w:rsidRDefault="00AA405F" w:rsidP="000D1CA4">
            <w:pPr>
              <w:spacing w:after="0" w:line="240" w:lineRule="auto"/>
              <w:rPr>
                <w:rFonts w:ascii="Arial Narrow" w:hAnsi="Arial Narrow"/>
              </w:rPr>
            </w:pPr>
          </w:p>
          <w:p w:rsidR="00AA405F" w:rsidRPr="00E219BE" w:rsidRDefault="00AA405F" w:rsidP="000D1CA4">
            <w:pPr>
              <w:spacing w:after="0" w:line="240" w:lineRule="auto"/>
              <w:rPr>
                <w:rFonts w:ascii="Century Gothic" w:hAnsi="Century Gothic"/>
                <w:b/>
              </w:rPr>
            </w:pPr>
            <w:r w:rsidRPr="00E219BE">
              <w:rPr>
                <w:rFonts w:ascii="Century Gothic" w:hAnsi="Century Gothic"/>
                <w:b/>
              </w:rPr>
              <w:t>(Open-ended elaboration):</w:t>
            </w: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(b.2) Please share examples of specific resources you have used.</w:t>
            </w:r>
          </w:p>
          <w:p w:rsidR="00AA405F" w:rsidRPr="00E219BE" w:rsidRDefault="00AA405F"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How did you use the resources?</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the Table in Question a.1 – plus ways that people have </w:t>
            </w:r>
            <w:proofErr w:type="gramStart"/>
            <w:r w:rsidRPr="00E219BE">
              <w:rPr>
                <w:rFonts w:ascii="Century Gothic" w:hAnsi="Century Gothic"/>
              </w:rPr>
              <w:t>used  resources</w:t>
            </w:r>
            <w:proofErr w:type="gramEnd"/>
            <w:r w:rsidRPr="00E219BE">
              <w:rPr>
                <w:rFonts w:ascii="Century Gothic" w:hAnsi="Century Gothic"/>
              </w:rPr>
              <w:t>.</w:t>
            </w:r>
          </w:p>
          <w:p w:rsidR="00AA405F" w:rsidRPr="00E219BE" w:rsidRDefault="00AA405F" w:rsidP="000D1CA4">
            <w:pPr>
              <w:spacing w:after="0" w:line="240" w:lineRule="auto"/>
              <w:rPr>
                <w:rFonts w:ascii="Century Gothic" w:hAnsi="Century Gothic"/>
                <w:b/>
                <w:color w:val="0070C0"/>
              </w:rPr>
            </w:pPr>
          </w:p>
          <w:p w:rsidR="00AA405F" w:rsidRPr="00705F54" w:rsidRDefault="00AA405F" w:rsidP="000D1CA4">
            <w:pPr>
              <w:spacing w:after="0" w:line="240" w:lineRule="auto"/>
              <w:rPr>
                <w:rFonts w:ascii="Century Gothic" w:hAnsi="Century Gothic" w:cs="Arial"/>
              </w:rPr>
            </w:pPr>
            <w:r w:rsidRPr="00705F54">
              <w:rPr>
                <w:rFonts w:ascii="Century Gothic" w:hAnsi="Century Gothic" w:cs="Arial"/>
                <w:b/>
                <w:color w:val="00B050"/>
              </w:rPr>
              <w:t xml:space="preserve">Supplementary Question: </w:t>
            </w:r>
            <w:r w:rsidRPr="00705F54">
              <w:rPr>
                <w:rFonts w:ascii="Century Gothic" w:hAnsi="Century Gothic" w:cs="Arial"/>
              </w:rPr>
              <w:t>This goes beyond indicator b, but an important question about actual benefit of resource use – some agencies may wish to ask about this)</w:t>
            </w:r>
          </w:p>
          <w:p w:rsidR="00AA405F" w:rsidRPr="00705F54" w:rsidRDefault="00AA405F" w:rsidP="000D1CA4">
            <w:pPr>
              <w:spacing w:after="0" w:line="240" w:lineRule="auto"/>
              <w:rPr>
                <w:rFonts w:ascii="Century Gothic" w:hAnsi="Century Gothic" w:cs="Arial"/>
              </w:rPr>
            </w:pPr>
          </w:p>
          <w:p w:rsidR="00AA405F" w:rsidRPr="00705F54" w:rsidRDefault="00AA405F" w:rsidP="000D1CA4">
            <w:pPr>
              <w:spacing w:after="0" w:line="240" w:lineRule="auto"/>
              <w:rPr>
                <w:rFonts w:ascii="Century Gothic" w:hAnsi="Century Gothic"/>
                <w:b/>
                <w:color w:val="000000"/>
              </w:rPr>
            </w:pPr>
            <w:r w:rsidRPr="00705F54">
              <w:rPr>
                <w:rFonts w:ascii="Century Gothic" w:hAnsi="Century Gothic"/>
                <w:b/>
                <w:color w:val="000000"/>
              </w:rPr>
              <w:t>How (if at all) did you benefit from using these resources? (Please share specific examples)</w:t>
            </w:r>
          </w:p>
          <w:p w:rsidR="00AA405F" w:rsidRPr="00E219BE" w:rsidRDefault="00AA405F" w:rsidP="000D1CA4">
            <w:pPr>
              <w:spacing w:after="0" w:line="240" w:lineRule="auto"/>
              <w:rPr>
                <w:rFonts w:ascii="Arial Narrow" w:hAnsi="Arial Narrow"/>
              </w:rPr>
            </w:pPr>
          </w:p>
        </w:tc>
      </w:tr>
    </w:tbl>
    <w:p w:rsidR="00AA405F" w:rsidRDefault="00AA405F"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
        <w:gridCol w:w="1950"/>
        <w:gridCol w:w="3600"/>
        <w:gridCol w:w="12936"/>
      </w:tblGrid>
      <w:tr w:rsidR="00AA405F" w:rsidRPr="00E219BE" w:rsidTr="006855E9">
        <w:tc>
          <w:tcPr>
            <w:tcW w:w="0" w:type="auto"/>
          </w:tcPr>
          <w:p w:rsidR="00AA405F" w:rsidRPr="00E219BE" w:rsidRDefault="00AA405F" w:rsidP="000D1CA4">
            <w:pPr>
              <w:spacing w:after="0"/>
              <w:rPr>
                <w:rFonts w:ascii="Century Gothic" w:hAnsi="Century Gothic"/>
              </w:rPr>
            </w:pPr>
            <w:r w:rsidRPr="00E219BE">
              <w:rPr>
                <w:rFonts w:ascii="Century Gothic" w:hAnsi="Century Gothic"/>
              </w:rPr>
              <w:t>N</w:t>
            </w:r>
          </w:p>
        </w:tc>
        <w:tc>
          <w:tcPr>
            <w:tcW w:w="1950" w:type="dxa"/>
          </w:tcPr>
          <w:p w:rsidR="00AA405F" w:rsidRPr="00E219BE" w:rsidRDefault="00AA405F" w:rsidP="000D1CA4">
            <w:pPr>
              <w:spacing w:after="0"/>
              <w:rPr>
                <w:rFonts w:ascii="Century Gothic" w:hAnsi="Century Gothic"/>
                <w:i/>
              </w:rPr>
            </w:pPr>
            <w:bookmarkStart w:id="2" w:name="_Toc374050589"/>
            <w:r w:rsidRPr="00E219BE">
              <w:rPr>
                <w:rStyle w:val="Heading1Char"/>
                <w:sz w:val="24"/>
              </w:rPr>
              <w:t>N. Participants make informed choices about their living situation</w:t>
            </w:r>
            <w:bookmarkEnd w:id="2"/>
            <w:r w:rsidRPr="00E219BE">
              <w:rPr>
                <w:rStyle w:val="Heading1Char"/>
                <w:sz w:val="24"/>
              </w:rPr>
              <w:t xml:space="preserve"> </w:t>
            </w:r>
            <w:r w:rsidRPr="00E219BE">
              <w:rPr>
                <w:rFonts w:ascii="Century Gothic" w:hAnsi="Century Gothic"/>
                <w:i/>
              </w:rPr>
              <w:lastRenderedPageBreak/>
              <w:t>(Prevention of family violence and bullying, Seniors)</w:t>
            </w:r>
          </w:p>
          <w:p w:rsidR="00AA405F" w:rsidRPr="00E219BE" w:rsidRDefault="00AA405F" w:rsidP="000D1CA4">
            <w:pPr>
              <w:spacing w:after="0"/>
              <w:rPr>
                <w:rFonts w:ascii="Century Gothic" w:hAnsi="Century Gothic"/>
              </w:rPr>
            </w:pPr>
          </w:p>
        </w:tc>
        <w:tc>
          <w:tcPr>
            <w:tcW w:w="3600" w:type="dxa"/>
          </w:tcPr>
          <w:p w:rsidR="00AA405F" w:rsidRPr="00E219BE" w:rsidRDefault="00AA405F"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lastRenderedPageBreak/>
              <w:t xml:space="preserve">Participants report they have information about the options and resources available to them (e.g., types of housing, counselling, safety-related </w:t>
            </w:r>
            <w:r w:rsidRPr="00E219BE">
              <w:rPr>
                <w:rFonts w:ascii="Century Gothic" w:hAnsi="Century Gothic"/>
              </w:rPr>
              <w:lastRenderedPageBreak/>
              <w:t>information/support, financial information/support, community involvement, health-related services)</w:t>
            </w:r>
          </w:p>
          <w:p w:rsidR="00AA405F" w:rsidRPr="00E219BE" w:rsidRDefault="00AA405F" w:rsidP="000D1CA4">
            <w:pPr>
              <w:spacing w:after="0" w:line="240" w:lineRule="auto"/>
              <w:ind w:left="318"/>
              <w:rPr>
                <w:rFonts w:ascii="Century Gothic" w:hAnsi="Century Gothic"/>
              </w:rPr>
            </w:pPr>
          </w:p>
        </w:tc>
        <w:tc>
          <w:tcPr>
            <w:tcW w:w="12936" w:type="dxa"/>
          </w:tcPr>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 xml:space="preserve">The following questions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to realistically know who they could turn to for help),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w:t>
            </w:r>
            <w:r w:rsidRPr="00E219BE">
              <w:rPr>
                <w:rFonts w:ascii="Century Gothic" w:hAnsi="Century Gothic"/>
              </w:rPr>
              <w:lastRenderedPageBreak/>
              <w:t xml:space="preserve">between their responses. That way, their AFTER response is less likely to influence their BEFORE response. </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this question, the usual instruction to “check all that apply” may not give clear results. Participants could skip a response category because they do not know where to turn OR because the category does not apply. The table therefor</w:t>
            </w:r>
            <w:r w:rsidR="00DA5638">
              <w:rPr>
                <w:rFonts w:ascii="Century Gothic" w:hAnsi="Century Gothic"/>
              </w:rPr>
              <w:t>e</w:t>
            </w:r>
            <w:r w:rsidRPr="00E219BE">
              <w:rPr>
                <w:rFonts w:ascii="Century Gothic" w:hAnsi="Century Gothic"/>
              </w:rPr>
              <w:t xml:space="preserve"> has Yes and No columns, as well as instructions to consider whether a category applies to them.</w:t>
            </w:r>
          </w:p>
          <w:p w:rsidR="00AA405F" w:rsidRPr="00E219BE" w:rsidRDefault="00AA405F" w:rsidP="000D1CA4">
            <w:pPr>
              <w:spacing w:after="0" w:line="240" w:lineRule="auto"/>
              <w:rPr>
                <w:rFonts w:ascii="Century Gothic" w:hAnsi="Century Gothic"/>
                <w:color w:val="0070C0"/>
              </w:rPr>
            </w:pPr>
            <w:r w:rsidRPr="00E219BE">
              <w:rPr>
                <w:rFonts w:ascii="Century Gothic" w:hAnsi="Century Gothic"/>
                <w:color w:val="C00000"/>
              </w:rPr>
              <w:t xml:space="preserve"> </w:t>
            </w: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 xml:space="preserve">(a.1) Do you know where to turn if you have concerns with: </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color w:val="0070C0"/>
              </w:rPr>
            </w:pPr>
            <w:r w:rsidRPr="00E219BE">
              <w:rPr>
                <w:rFonts w:ascii="Century Gothic" w:hAnsi="Century Gothic"/>
                <w:b/>
                <w:color w:val="0070C0"/>
              </w:rPr>
              <w:t>(If the program/service/resource applies to you, and you know where to turn, please check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If the resource applies to your situation, but you </w:t>
            </w:r>
            <w:r w:rsidRPr="00E219BE">
              <w:rPr>
                <w:rFonts w:ascii="Century Gothic" w:hAnsi="Century Gothic"/>
                <w:b/>
                <w:color w:val="0070C0"/>
                <w:u w:val="single"/>
              </w:rPr>
              <w:t>do not know</w:t>
            </w:r>
            <w:r w:rsidRPr="00E219BE">
              <w:rPr>
                <w:rFonts w:ascii="Century Gothic" w:hAnsi="Century Gothic"/>
                <w:b/>
                <w:color w:val="0070C0"/>
              </w:rPr>
              <w:t xml:space="preserve"> where to turn, please check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5"/>
            </w:r>
          </w:p>
          <w:p w:rsidR="00AA405F" w:rsidRPr="00E219BE" w:rsidRDefault="00AA405F" w:rsidP="000D1CA4">
            <w:pPr>
              <w:spacing w:after="0" w:line="240" w:lineRule="auto"/>
              <w:rPr>
                <w:rFonts w:ascii="Century Gothic" w:hAnsi="Century Gothic"/>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679"/>
              <w:gridCol w:w="876"/>
              <w:gridCol w:w="2510"/>
              <w:gridCol w:w="730"/>
              <w:gridCol w:w="876"/>
              <w:gridCol w:w="2457"/>
              <w:gridCol w:w="718"/>
              <w:gridCol w:w="808"/>
            </w:tblGrid>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Yes</w:t>
                  </w: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b/>
                      <w:sz w:val="16"/>
                      <w:szCs w:val="16"/>
                    </w:rPr>
                  </w:pPr>
                  <w:r w:rsidRPr="00E219BE">
                    <w:rPr>
                      <w:rFonts w:ascii="Century Gothic" w:hAnsi="Century Gothic"/>
                      <w:b/>
                      <w:sz w:val="16"/>
                      <w:szCs w:val="16"/>
                    </w:rPr>
                    <w:t>√ if No</w:t>
                  </w: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AA405F" w:rsidRPr="00E219BE" w:rsidRDefault="00AA405F" w:rsidP="000D1CA4">
                  <w:pPr>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AA405F" w:rsidRPr="00E219BE" w:rsidRDefault="00AA405F" w:rsidP="000D1CA4">
                  <w:pPr>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AA405F" w:rsidRPr="00E219BE" w:rsidRDefault="00AA405F" w:rsidP="000D1CA4">
                  <w:pPr>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Employment –related (such as such as assessment for employment capabilities, career </w:t>
                  </w:r>
                  <w:r w:rsidRPr="00E219BE">
                    <w:rPr>
                      <w:rFonts w:ascii="Century Gothic" w:hAnsi="Century Gothic"/>
                      <w:sz w:val="20"/>
                      <w:szCs w:val="20"/>
                    </w:rPr>
                    <w:lastRenderedPageBreak/>
                    <w:t>counselling, job search/referral, training (education or on-the-job)</w:t>
                  </w:r>
                </w:p>
                <w:p w:rsidR="00AA405F" w:rsidRPr="00E219BE" w:rsidRDefault="00AA405F" w:rsidP="000D1CA4">
                  <w:pPr>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 xml:space="preserve">Ethno-cultural services (such as support for new Canadians with language, employment, </w:t>
                  </w:r>
                  <w:r w:rsidRPr="00E219BE">
                    <w:rPr>
                      <w:rFonts w:ascii="Century Gothic" w:hAnsi="Century Gothic"/>
                      <w:sz w:val="20"/>
                      <w:szCs w:val="20"/>
                    </w:rPr>
                    <w:lastRenderedPageBreak/>
                    <w:t>community connections; activities to connect people with same cultural background, cross-cultural activities)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AA405F" w:rsidRPr="00E219BE" w:rsidRDefault="00AA405F"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AA405F" w:rsidRPr="00E219BE" w:rsidRDefault="00AA405F"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AA405F" w:rsidRPr="00E219BE" w:rsidRDefault="00AA405F"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AA405F" w:rsidRPr="00E219BE" w:rsidRDefault="00AA405F"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AA405F" w:rsidRPr="00E219BE" w:rsidRDefault="00AA405F"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AA405F" w:rsidRPr="00E219BE" w:rsidRDefault="00AA405F"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AA405F" w:rsidRPr="00E219BE" w:rsidRDefault="00AA405F"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AA405F" w:rsidRPr="00E219BE" w:rsidRDefault="00AA405F"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Shopping assistance/advice (such as sources of affordable food, </w:t>
                  </w:r>
                  <w:r w:rsidRPr="00E219BE">
                    <w:rPr>
                      <w:rFonts w:ascii="Century Gothic" w:hAnsi="Century Gothic"/>
                      <w:sz w:val="20"/>
                      <w:szCs w:val="20"/>
                    </w:rPr>
                    <w:lastRenderedPageBreak/>
                    <w:t>clothing, household goods, toys)</w:t>
                  </w:r>
                </w:p>
                <w:p w:rsidR="00AA405F" w:rsidRPr="00E219BE" w:rsidRDefault="00AA405F" w:rsidP="000D1CA4">
                  <w:pPr>
                    <w:tabs>
                      <w:tab w:val="left" w:pos="426"/>
                    </w:tabs>
                    <w:spacing w:after="0" w:line="240" w:lineRule="auto"/>
                    <w:rPr>
                      <w:rFonts w:ascii="Century Gothic" w:hAnsi="Century Gothic"/>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1020"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AA405F" w:rsidRPr="00E219BE" w:rsidRDefault="00AA405F" w:rsidP="000D1CA4">
                  <w:pPr>
                    <w:tabs>
                      <w:tab w:val="left" w:pos="426"/>
                    </w:tabs>
                    <w:spacing w:after="0" w:line="240" w:lineRule="auto"/>
                    <w:rPr>
                      <w:rFonts w:ascii="Century Gothic" w:hAnsi="Century Gothic"/>
                      <w:sz w:val="20"/>
                      <w:szCs w:val="20"/>
                    </w:rPr>
                  </w:pPr>
                </w:p>
              </w:tc>
              <w:tc>
                <w:tcPr>
                  <w:tcW w:w="280"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35"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AA405F" w:rsidRPr="00E219BE" w:rsidRDefault="00AA405F" w:rsidP="000D1CA4">
                  <w:pPr>
                    <w:tabs>
                      <w:tab w:val="left" w:pos="426"/>
                    </w:tabs>
                    <w:spacing w:after="0" w:line="240" w:lineRule="auto"/>
                    <w:rPr>
                      <w:rFonts w:ascii="Century Gothic" w:hAnsi="Century Gothic"/>
                      <w:sz w:val="20"/>
                      <w:szCs w:val="20"/>
                    </w:rPr>
                  </w:pPr>
                </w:p>
                <w:p w:rsidR="00AA405F" w:rsidRPr="00E219BE" w:rsidRDefault="00AA405F" w:rsidP="000D1CA4">
                  <w:pPr>
                    <w:tabs>
                      <w:tab w:val="left" w:pos="426"/>
                    </w:tabs>
                    <w:spacing w:after="0" w:line="240" w:lineRule="auto"/>
                    <w:rPr>
                      <w:rFonts w:ascii="Century Gothic" w:hAnsi="Century Gothic"/>
                      <w:sz w:val="20"/>
                      <w:szCs w:val="20"/>
                    </w:rPr>
                  </w:pPr>
                </w:p>
                <w:p w:rsidR="00AA405F" w:rsidRPr="00E219BE" w:rsidRDefault="00AA405F" w:rsidP="000D1CA4">
                  <w:pPr>
                    <w:tabs>
                      <w:tab w:val="left" w:pos="426"/>
                    </w:tabs>
                    <w:spacing w:after="0" w:line="240" w:lineRule="auto"/>
                    <w:rPr>
                      <w:rFonts w:ascii="Century Gothic" w:hAnsi="Century Gothic"/>
                      <w:sz w:val="20"/>
                      <w:szCs w:val="20"/>
                    </w:rPr>
                  </w:pPr>
                </w:p>
              </w:tc>
              <w:tc>
                <w:tcPr>
                  <w:tcW w:w="301"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c>
                <w:tcPr>
                  <w:tcW w:w="1013" w:type="pct"/>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296" w:type="pct"/>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6A6A6"/>
                </w:tcPr>
                <w:p w:rsidR="00AA405F" w:rsidRPr="00E219BE" w:rsidRDefault="00AA405F" w:rsidP="000D1CA4">
                  <w:pPr>
                    <w:spacing w:after="0" w:line="240" w:lineRule="auto"/>
                    <w:rPr>
                      <w:rFonts w:ascii="Century Gothic" w:hAnsi="Century Gothic"/>
                      <w:sz w:val="20"/>
                      <w:szCs w:val="20"/>
                    </w:rPr>
                  </w:pPr>
                </w:p>
              </w:tc>
            </w:tr>
          </w:tbl>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 xml:space="preserve">If it is not possible to ask participants about the above supportive resources with reference to both BEFORE and AFTER the program, you could </w:t>
            </w:r>
            <w:r w:rsidRPr="00E219BE">
              <w:rPr>
                <w:rFonts w:ascii="Century Gothic" w:hAnsi="Century Gothic" w:cs="Arial"/>
                <w:b/>
                <w:bCs/>
                <w:u w:val="single"/>
                <w:lang w:eastAsia="en-CA"/>
              </w:rPr>
              <w:t>use the following table</w:t>
            </w:r>
            <w:r w:rsidRPr="00E219BE">
              <w:rPr>
                <w:rFonts w:ascii="Century Gothic" w:hAnsi="Century Gothic" w:cs="Arial"/>
                <w:bCs/>
                <w:lang w:eastAsia="en-CA"/>
              </w:rPr>
              <w:t>. You may need to help participants understand that they are to only check resources that they did not know they could turn to BEFORE. (</w:t>
            </w:r>
            <w:r w:rsidRPr="00E219BE">
              <w:rPr>
                <w:rFonts w:ascii="Century Gothic" w:hAnsi="Century Gothic"/>
              </w:rPr>
              <w:t>You may also decide to also use it partway through the program, if that would be useful and feasible.)</w:t>
            </w:r>
          </w:p>
          <w:p w:rsidR="00AA405F" w:rsidRPr="00E219BE" w:rsidRDefault="00AA405F" w:rsidP="000D1CA4">
            <w:pPr>
              <w:spacing w:after="0" w:line="240" w:lineRule="auto"/>
              <w:ind w:left="318" w:hanging="318"/>
              <w:rPr>
                <w:rFonts w:ascii="Century Gothic" w:hAnsi="Century Gothic"/>
              </w:rPr>
            </w:pPr>
          </w:p>
          <w:p w:rsidR="00AA405F" w:rsidRPr="00E219BE" w:rsidRDefault="00AA405F"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Cs/>
                <w:color w:val="C00000"/>
                <w:lang w:eastAsia="en-CA"/>
              </w:rPr>
              <w:t xml:space="preserve"> </w:t>
            </w:r>
            <w:r w:rsidRPr="00E219BE">
              <w:rPr>
                <w:rFonts w:ascii="Century Gothic" w:hAnsi="Century Gothic" w:cs="Arial"/>
                <w:b/>
                <w:bCs/>
                <w:color w:val="0070C0"/>
                <w:lang w:eastAsia="en-CA"/>
              </w:rPr>
              <w:t xml:space="preserve">(a.2 ) Which of the following types of resources, if any, would you </w:t>
            </w:r>
            <w:r w:rsidRPr="00E219BE">
              <w:rPr>
                <w:rFonts w:ascii="Century Gothic" w:hAnsi="Century Gothic" w:cs="Arial"/>
                <w:b/>
                <w:bCs/>
                <w:color w:val="0070C0"/>
                <w:u w:val="single"/>
                <w:lang w:eastAsia="en-CA"/>
              </w:rPr>
              <w:t>now</w:t>
            </w:r>
            <w:r w:rsidRPr="00E219BE">
              <w:rPr>
                <w:rFonts w:ascii="Century Gothic" w:hAnsi="Century Gothic" w:cs="Arial"/>
                <w:b/>
                <w:bCs/>
                <w:color w:val="0070C0"/>
                <w:lang w:eastAsia="en-CA"/>
              </w:rPr>
              <w:t xml:space="preserve">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AA405F" w:rsidRPr="00E219BE" w:rsidRDefault="00AA405F" w:rsidP="000D1CA4">
            <w:pPr>
              <w:spacing w:after="0" w:line="240" w:lineRule="auto"/>
              <w:ind w:left="318" w:hanging="269"/>
              <w:contextualSpacing/>
              <w:rPr>
                <w:rFonts w:ascii="Century Gothic" w:hAnsi="Century Gothic" w:cs="Arial"/>
                <w:b/>
                <w:bCs/>
                <w:color w:val="0070C0"/>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Financial counselling/money </w:t>
                  </w:r>
                  <w:r w:rsidRPr="00E219BE">
                    <w:rPr>
                      <w:rFonts w:ascii="Century Gothic" w:hAnsi="Century Gothic"/>
                      <w:sz w:val="20"/>
                      <w:szCs w:val="20"/>
                    </w:rPr>
                    <w:lastRenderedPageBreak/>
                    <w:t>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Food (multiple food groups – </w:t>
                  </w:r>
                  <w:r w:rsidRPr="00E219BE">
                    <w:rPr>
                      <w:rFonts w:ascii="Century Gothic" w:hAnsi="Century Gothic"/>
                      <w:sz w:val="20"/>
                      <w:szCs w:val="20"/>
                    </w:rPr>
                    <w:lastRenderedPageBreak/>
                    <w:t>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 xml:space="preserve">Functional assessments </w:t>
                  </w:r>
                  <w:r w:rsidRPr="00E219BE">
                    <w:rPr>
                      <w:rFonts w:ascii="Century Gothic" w:hAnsi="Century Gothic"/>
                      <w:sz w:val="20"/>
                      <w:szCs w:val="20"/>
                    </w:rPr>
                    <w:lastRenderedPageBreak/>
                    <w:t>(such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bl>
          <w:p w:rsidR="00AA405F" w:rsidRPr="00E219BE" w:rsidRDefault="00AA405F" w:rsidP="000D1CA4">
            <w:pPr>
              <w:spacing w:after="0" w:line="240" w:lineRule="auto"/>
              <w:ind w:left="318" w:hanging="318"/>
              <w:rPr>
                <w:rFonts w:ascii="Century Gothic" w:hAnsi="Century Gothic" w:cs="Arial"/>
                <w:b/>
                <w:bCs/>
                <w:color w:val="0070C0"/>
                <w:lang w:eastAsia="en-CA"/>
              </w:rPr>
            </w:pPr>
          </w:p>
          <w:p w:rsidR="00AA405F" w:rsidRDefault="00AA405F"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DA5638" w:rsidRPr="00E219BE" w:rsidRDefault="00DA5638"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AA405F" w:rsidRPr="00E219BE" w:rsidRDefault="00AA405F" w:rsidP="000D1CA4">
            <w:pPr>
              <w:spacing w:after="0" w:line="240" w:lineRule="auto"/>
              <w:rPr>
                <w:rFonts w:ascii="Century Gothic" w:hAnsi="Century Gothic"/>
              </w:rPr>
            </w:pPr>
          </w:p>
          <w:p w:rsidR="00AA405F" w:rsidRPr="00E219BE" w:rsidRDefault="00AA405F"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t>)</w:t>
            </w:r>
          </w:p>
          <w:p w:rsidR="00AA405F" w:rsidRPr="00E219BE" w:rsidRDefault="00AA405F"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(a.3)</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AA405F" w:rsidRPr="00E219BE" w:rsidRDefault="00AA405F" w:rsidP="000D1CA4">
            <w:pPr>
              <w:spacing w:after="0" w:line="240" w:lineRule="auto"/>
              <w:ind w:left="318" w:hanging="318"/>
              <w:rPr>
                <w:rFonts w:ascii="Century Gothic" w:hAnsi="Century Gothic" w:cs="Arial"/>
                <w:bCs/>
                <w:lang w:eastAsia="en-CA"/>
              </w:rPr>
            </w:pPr>
          </w:p>
          <w:p w:rsidR="00AA405F" w:rsidRPr="00E219BE" w:rsidRDefault="00AA405F"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AA405F" w:rsidRPr="00E219BE" w:rsidRDefault="00AA405F" w:rsidP="000D1CA4">
            <w:pPr>
              <w:spacing w:after="0" w:line="240" w:lineRule="auto"/>
              <w:ind w:left="318" w:hanging="318"/>
              <w:rPr>
                <w:rFonts w:ascii="Century Gothic" w:hAnsi="Century Gothic" w:cs="Arial"/>
                <w:bCs/>
                <w:lang w:eastAsia="en-CA"/>
              </w:rPr>
            </w:pPr>
          </w:p>
          <w:p w:rsidR="00AA405F" w:rsidRPr="00E219BE" w:rsidRDefault="00AA405F" w:rsidP="00DA5638">
            <w:pPr>
              <w:spacing w:after="0" w:line="240" w:lineRule="auto"/>
              <w:ind w:left="318" w:hanging="318"/>
              <w:rPr>
                <w:rFonts w:ascii="Arial Narrow" w:hAnsi="Arial Narrow"/>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participants mention – from table in a.2 plus any other types of resources.</w:t>
            </w:r>
          </w:p>
          <w:p w:rsidR="00AA405F" w:rsidRPr="00E219BE" w:rsidRDefault="00AA405F" w:rsidP="000D1CA4">
            <w:pPr>
              <w:spacing w:after="0" w:line="240" w:lineRule="auto"/>
              <w:rPr>
                <w:rFonts w:ascii="Arial Narrow" w:hAnsi="Arial Narrow"/>
              </w:rPr>
            </w:pPr>
          </w:p>
        </w:tc>
      </w:tr>
      <w:tr w:rsidR="00AA405F" w:rsidRPr="00E219BE" w:rsidTr="006855E9">
        <w:tc>
          <w:tcPr>
            <w:tcW w:w="0" w:type="auto"/>
          </w:tcPr>
          <w:p w:rsidR="00AA405F" w:rsidRPr="00E219BE" w:rsidRDefault="00AA405F" w:rsidP="000D1CA4">
            <w:pPr>
              <w:spacing w:after="0" w:line="240" w:lineRule="auto"/>
              <w:rPr>
                <w:rFonts w:ascii="Century Gothic" w:hAnsi="Century Gothic"/>
              </w:rPr>
            </w:pPr>
          </w:p>
        </w:tc>
        <w:tc>
          <w:tcPr>
            <w:tcW w:w="1950" w:type="dxa"/>
          </w:tcPr>
          <w:p w:rsidR="00AA405F" w:rsidRPr="00E219BE" w:rsidRDefault="00AA405F" w:rsidP="000D1CA4">
            <w:pPr>
              <w:spacing w:after="0" w:line="240" w:lineRule="auto"/>
              <w:rPr>
                <w:rFonts w:ascii="Century Gothic" w:hAnsi="Century Gothic"/>
              </w:rPr>
            </w:pPr>
          </w:p>
        </w:tc>
        <w:tc>
          <w:tcPr>
            <w:tcW w:w="3600" w:type="dxa"/>
          </w:tcPr>
          <w:p w:rsidR="00AA405F" w:rsidRPr="00E219BE" w:rsidRDefault="00AA405F"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t>Participants report they have the capacity to decide amongst the options and resources available to them (i.e., understand the information and how it could apply to their situation, feel they have the ‘tool</w:t>
            </w:r>
            <w:r w:rsidR="00DA5638">
              <w:rPr>
                <w:rFonts w:ascii="Century Gothic" w:hAnsi="Century Gothic"/>
              </w:rPr>
              <w:t>s’ to make the right decision)</w:t>
            </w:r>
          </w:p>
          <w:p w:rsidR="00AA405F" w:rsidRPr="00E219BE" w:rsidRDefault="00AA405F" w:rsidP="000D1CA4">
            <w:pPr>
              <w:spacing w:after="0" w:line="240" w:lineRule="auto"/>
              <w:ind w:left="318"/>
              <w:rPr>
                <w:rFonts w:ascii="Century Gothic" w:hAnsi="Century Gothic"/>
              </w:rPr>
            </w:pPr>
          </w:p>
        </w:tc>
        <w:tc>
          <w:tcPr>
            <w:tcW w:w="12936" w:type="dxa"/>
          </w:tcPr>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questions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to realistically know their capacity to make decisions),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w:t>
            </w:r>
          </w:p>
          <w:p w:rsidR="00AA405F" w:rsidRPr="00E219BE" w:rsidRDefault="00AA405F" w:rsidP="000D1CA4">
            <w:pPr>
              <w:pStyle w:val="ListParagraph"/>
              <w:spacing w:after="0" w:line="240" w:lineRule="auto"/>
              <w:ind w:left="360" w:hanging="360"/>
              <w:rPr>
                <w:rFonts w:ascii="Century Gothic" w:hAnsi="Century Gothic"/>
                <w:b/>
                <w:color w:val="0070C0"/>
              </w:rPr>
            </w:pPr>
          </w:p>
          <w:p w:rsidR="00AA405F" w:rsidRPr="00E219BE" w:rsidRDefault="00AA405F" w:rsidP="000D1CA4">
            <w:pPr>
              <w:pStyle w:val="ListParagraph"/>
              <w:spacing w:after="0" w:line="240" w:lineRule="auto"/>
              <w:ind w:left="360" w:hanging="360"/>
              <w:rPr>
                <w:rFonts w:ascii="Century Gothic" w:hAnsi="Century Gothic"/>
                <w:b/>
                <w:bCs/>
                <w:color w:val="0070C0"/>
              </w:rPr>
            </w:pPr>
            <w:r w:rsidRPr="00E219BE">
              <w:rPr>
                <w:rFonts w:ascii="Century Gothic" w:hAnsi="Century Gothic"/>
                <w:b/>
                <w:bCs/>
                <w:color w:val="0070C0"/>
              </w:rPr>
              <w:t>How much do you agree or disagree with the following statements:</w:t>
            </w:r>
          </w:p>
          <w:p w:rsidR="00AA405F" w:rsidRPr="00E219BE" w:rsidRDefault="00AA405F" w:rsidP="000D1CA4">
            <w:pPr>
              <w:pStyle w:val="ListParagraph"/>
              <w:spacing w:after="0" w:line="240" w:lineRule="auto"/>
              <w:ind w:left="360" w:hanging="360"/>
              <w:rPr>
                <w:rFonts w:ascii="Century Gothic" w:hAnsi="Century Gothic"/>
                <w:b/>
                <w:bCs/>
                <w:color w:val="0070C0"/>
              </w:rPr>
            </w:pPr>
          </w:p>
          <w:p w:rsidR="00AA405F" w:rsidRPr="00E219BE" w:rsidRDefault="00AA405F" w:rsidP="000D1CA4">
            <w:pPr>
              <w:pStyle w:val="ListParagraph"/>
              <w:spacing w:after="0" w:line="240" w:lineRule="auto"/>
              <w:ind w:left="360" w:hanging="360"/>
              <w:rPr>
                <w:rFonts w:ascii="Century Gothic" w:hAnsi="Century Gothic"/>
                <w:b/>
                <w:color w:val="0070C0"/>
              </w:rPr>
            </w:pPr>
            <w:r w:rsidRPr="00E219BE">
              <w:rPr>
                <w:rFonts w:ascii="Century Gothic" w:hAnsi="Century Gothic"/>
                <w:b/>
                <w:color w:val="0070C0"/>
              </w:rPr>
              <w:t xml:space="preserve">(b.1) I have the information I need to make the decisions that are most important in my life. </w:t>
            </w:r>
          </w:p>
          <w:p w:rsidR="00AA405F" w:rsidRPr="00E219BE" w:rsidRDefault="00AA405F" w:rsidP="000D1CA4">
            <w:pPr>
              <w:pStyle w:val="ListParagraph"/>
              <w:spacing w:after="0" w:line="240" w:lineRule="auto"/>
              <w:ind w:left="360" w:hanging="360"/>
              <w:rPr>
                <w:rFonts w:ascii="Century Gothic" w:hAnsi="Century Gothic"/>
                <w:b/>
                <w:color w:val="0070C0"/>
              </w:rPr>
            </w:pPr>
          </w:p>
          <w:p w:rsidR="00AA405F" w:rsidRPr="00E219BE" w:rsidRDefault="00DA5638" w:rsidP="000D1CA4">
            <w:pPr>
              <w:spacing w:after="0" w:line="240" w:lineRule="auto"/>
              <w:rPr>
                <w:rFonts w:ascii="Century Gothic" w:hAnsi="Century Gothic"/>
              </w:rPr>
            </w:pPr>
            <w:r>
              <w:rPr>
                <w:rFonts w:ascii="Century Gothic" w:hAnsi="Century Gothic"/>
              </w:rPr>
              <w:t>1 S</w:t>
            </w:r>
            <w:r w:rsidR="00AA405F" w:rsidRPr="00E219BE">
              <w:rPr>
                <w:rFonts w:ascii="Century Gothic" w:hAnsi="Century Gothic"/>
              </w:rPr>
              <w:t>trongly disagree</w:t>
            </w:r>
          </w:p>
          <w:p w:rsidR="00AA405F" w:rsidRPr="00E219BE" w:rsidRDefault="00DA5638" w:rsidP="000D1CA4">
            <w:pPr>
              <w:spacing w:after="0" w:line="240" w:lineRule="auto"/>
              <w:rPr>
                <w:rFonts w:ascii="Century Gothic" w:hAnsi="Century Gothic"/>
              </w:rPr>
            </w:pPr>
            <w:r>
              <w:rPr>
                <w:rFonts w:ascii="Century Gothic" w:hAnsi="Century Gothic"/>
              </w:rPr>
              <w:t>2 D</w:t>
            </w:r>
            <w:r w:rsidR="00AA405F" w:rsidRPr="00E219BE">
              <w:rPr>
                <w:rFonts w:ascii="Century Gothic" w:hAnsi="Century Gothic"/>
              </w:rPr>
              <w:t>isagree</w:t>
            </w:r>
          </w:p>
          <w:p w:rsidR="00AA405F" w:rsidRPr="00E219BE" w:rsidRDefault="00DA5638" w:rsidP="000D1CA4">
            <w:pPr>
              <w:spacing w:after="0" w:line="240" w:lineRule="auto"/>
              <w:rPr>
                <w:rFonts w:ascii="Century Gothic" w:hAnsi="Century Gothic"/>
              </w:rPr>
            </w:pPr>
            <w:r>
              <w:rPr>
                <w:rFonts w:ascii="Century Gothic" w:hAnsi="Century Gothic"/>
              </w:rPr>
              <w:t>3 N</w:t>
            </w:r>
            <w:r w:rsidR="00AA405F" w:rsidRPr="00E219BE">
              <w:rPr>
                <w:rFonts w:ascii="Century Gothic" w:hAnsi="Century Gothic"/>
              </w:rPr>
              <w:t>either agree nor disagree</w:t>
            </w:r>
          </w:p>
          <w:p w:rsidR="00AA405F" w:rsidRPr="00E219BE" w:rsidRDefault="00DA5638" w:rsidP="000D1CA4">
            <w:pPr>
              <w:spacing w:after="0" w:line="240" w:lineRule="auto"/>
              <w:rPr>
                <w:rFonts w:ascii="Century Gothic" w:hAnsi="Century Gothic"/>
              </w:rPr>
            </w:pPr>
            <w:r>
              <w:rPr>
                <w:rFonts w:ascii="Century Gothic" w:hAnsi="Century Gothic"/>
              </w:rPr>
              <w:t>4 A</w:t>
            </w:r>
            <w:r w:rsidR="00AA405F" w:rsidRPr="00E219BE">
              <w:rPr>
                <w:rFonts w:ascii="Century Gothic" w:hAnsi="Century Gothic"/>
              </w:rPr>
              <w:t>gree</w:t>
            </w:r>
          </w:p>
          <w:p w:rsidR="00AA405F" w:rsidRPr="00E219BE" w:rsidRDefault="00DA5638" w:rsidP="000D1CA4">
            <w:pPr>
              <w:spacing w:after="0" w:line="240" w:lineRule="auto"/>
              <w:rPr>
                <w:rFonts w:ascii="Century Gothic" w:hAnsi="Century Gothic"/>
              </w:rPr>
            </w:pPr>
            <w:r>
              <w:rPr>
                <w:rFonts w:ascii="Century Gothic" w:hAnsi="Century Gothic"/>
              </w:rPr>
              <w:t>5 S</w:t>
            </w:r>
            <w:r w:rsidR="00AA405F" w:rsidRPr="00E219BE">
              <w:rPr>
                <w:rFonts w:ascii="Century Gothic" w:hAnsi="Century Gothic"/>
              </w:rPr>
              <w:t>trongly agree</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 xml:space="preserve">(b.2) I find it easy to decide which options are best for my life. </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rPr>
            </w:pPr>
            <w:r w:rsidRPr="00E219BE">
              <w:rPr>
                <w:rFonts w:ascii="Century Gothic" w:hAnsi="Century Gothic"/>
              </w:rPr>
              <w:t xml:space="preserve">1 </w:t>
            </w:r>
            <w:r w:rsidR="00DA5638">
              <w:rPr>
                <w:rFonts w:ascii="Century Gothic" w:hAnsi="Century Gothic"/>
              </w:rPr>
              <w:t>S</w:t>
            </w:r>
            <w:r w:rsidRPr="00E219BE">
              <w:rPr>
                <w:rFonts w:ascii="Century Gothic" w:hAnsi="Century Gothic"/>
              </w:rPr>
              <w:t>trongly disagree</w:t>
            </w:r>
          </w:p>
          <w:p w:rsidR="00AA405F" w:rsidRPr="00E219BE" w:rsidRDefault="00DA5638" w:rsidP="000D1CA4">
            <w:pPr>
              <w:spacing w:after="0" w:line="240" w:lineRule="auto"/>
              <w:rPr>
                <w:rFonts w:ascii="Century Gothic" w:hAnsi="Century Gothic"/>
              </w:rPr>
            </w:pPr>
            <w:r>
              <w:rPr>
                <w:rFonts w:ascii="Century Gothic" w:hAnsi="Century Gothic"/>
              </w:rPr>
              <w:t>2 D</w:t>
            </w:r>
            <w:r w:rsidR="00AA405F" w:rsidRPr="00E219BE">
              <w:rPr>
                <w:rFonts w:ascii="Century Gothic" w:hAnsi="Century Gothic"/>
              </w:rPr>
              <w:t>isagree</w:t>
            </w:r>
          </w:p>
          <w:p w:rsidR="00AA405F" w:rsidRPr="00E219BE" w:rsidRDefault="00DA5638" w:rsidP="000D1CA4">
            <w:pPr>
              <w:spacing w:after="0" w:line="240" w:lineRule="auto"/>
              <w:rPr>
                <w:rFonts w:ascii="Century Gothic" w:hAnsi="Century Gothic"/>
              </w:rPr>
            </w:pPr>
            <w:r>
              <w:rPr>
                <w:rFonts w:ascii="Century Gothic" w:hAnsi="Century Gothic"/>
              </w:rPr>
              <w:t>3 N</w:t>
            </w:r>
            <w:r w:rsidR="00AA405F" w:rsidRPr="00E219BE">
              <w:rPr>
                <w:rFonts w:ascii="Century Gothic" w:hAnsi="Century Gothic"/>
              </w:rPr>
              <w:t>either agree nor disagree</w:t>
            </w:r>
          </w:p>
          <w:p w:rsidR="00AA405F" w:rsidRPr="00E219BE" w:rsidRDefault="00DA5638" w:rsidP="000D1CA4">
            <w:pPr>
              <w:spacing w:after="0" w:line="240" w:lineRule="auto"/>
              <w:rPr>
                <w:rFonts w:ascii="Century Gothic" w:hAnsi="Century Gothic"/>
              </w:rPr>
            </w:pPr>
            <w:r>
              <w:rPr>
                <w:rFonts w:ascii="Century Gothic" w:hAnsi="Century Gothic"/>
              </w:rPr>
              <w:t>4 A</w:t>
            </w:r>
            <w:r w:rsidR="00AA405F" w:rsidRPr="00E219BE">
              <w:rPr>
                <w:rFonts w:ascii="Century Gothic" w:hAnsi="Century Gothic"/>
              </w:rPr>
              <w:t>gree</w:t>
            </w:r>
          </w:p>
          <w:p w:rsidR="00AA405F" w:rsidRPr="00E219BE" w:rsidRDefault="00DA5638" w:rsidP="000D1CA4">
            <w:pPr>
              <w:spacing w:after="0" w:line="240" w:lineRule="auto"/>
              <w:rPr>
                <w:rFonts w:ascii="Century Gothic" w:hAnsi="Century Gothic"/>
              </w:rPr>
            </w:pPr>
            <w:r>
              <w:rPr>
                <w:rFonts w:ascii="Century Gothic" w:hAnsi="Century Gothic"/>
              </w:rPr>
              <w:t>5 S</w:t>
            </w:r>
            <w:r w:rsidR="00AA405F" w:rsidRPr="00E219BE">
              <w:rPr>
                <w:rFonts w:ascii="Century Gothic" w:hAnsi="Century Gothic"/>
              </w:rPr>
              <w:t>trongly agree</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Question b.3 and b.4 below is a simpler alternative for AFTER the program, but provides less information than Questions b.1 and b.2. They may not capture change as accurately asking participants to consider their BEFORE and AFTER responses separately. But b.3 and b.4 may be easier to ask quickly. If feasible, you may also decide to ask these questions at some other earlier point, partway through the program. </w:t>
            </w:r>
          </w:p>
          <w:p w:rsidR="00AA405F" w:rsidRPr="00E219BE" w:rsidRDefault="00AA405F" w:rsidP="000D1CA4">
            <w:pPr>
              <w:spacing w:after="0" w:line="240" w:lineRule="auto"/>
            </w:pP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(b.3) Compared to when you started [program], how much information do you have (that you need) to make the decisions that are most important in your life?</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rPr>
            </w:pPr>
            <w:r w:rsidRPr="00E219BE">
              <w:rPr>
                <w:rFonts w:ascii="Century Gothic" w:hAnsi="Century Gothic"/>
              </w:rPr>
              <w:t>1 Less information</w:t>
            </w:r>
          </w:p>
          <w:p w:rsidR="00AA405F" w:rsidRPr="00E219BE" w:rsidRDefault="00AA405F" w:rsidP="000D1CA4">
            <w:pPr>
              <w:spacing w:after="0" w:line="240" w:lineRule="auto"/>
              <w:rPr>
                <w:rFonts w:ascii="Century Gothic" w:hAnsi="Century Gothic"/>
              </w:rPr>
            </w:pPr>
            <w:r w:rsidRPr="00E219BE">
              <w:rPr>
                <w:rFonts w:ascii="Century Gothic" w:hAnsi="Century Gothic"/>
              </w:rPr>
              <w:t>2 About the same amount of information</w:t>
            </w:r>
          </w:p>
          <w:p w:rsidR="00AA405F" w:rsidRPr="00E219BE" w:rsidRDefault="00AA405F" w:rsidP="000D1CA4">
            <w:pPr>
              <w:spacing w:after="0" w:line="240" w:lineRule="auto"/>
              <w:rPr>
                <w:rFonts w:ascii="Century Gothic" w:hAnsi="Century Gothic"/>
              </w:rPr>
            </w:pPr>
            <w:r w:rsidRPr="00E219BE">
              <w:rPr>
                <w:rFonts w:ascii="Century Gothic" w:hAnsi="Century Gothic"/>
              </w:rPr>
              <w:t>3 More information</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(b.4) Compared to when you started [program], how easy is it for decide which options are best for my life?</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rPr>
            </w:pPr>
            <w:r w:rsidRPr="00E219BE">
              <w:rPr>
                <w:rFonts w:ascii="Century Gothic" w:hAnsi="Century Gothic"/>
              </w:rPr>
              <w:t>1 Less easy</w:t>
            </w:r>
          </w:p>
          <w:p w:rsidR="00AA405F" w:rsidRPr="00E219BE" w:rsidRDefault="00AA405F" w:rsidP="000D1CA4">
            <w:pPr>
              <w:spacing w:after="0" w:line="240" w:lineRule="auto"/>
              <w:rPr>
                <w:rFonts w:ascii="Century Gothic" w:hAnsi="Century Gothic"/>
              </w:rPr>
            </w:pPr>
            <w:r w:rsidRPr="00E219BE">
              <w:rPr>
                <w:rFonts w:ascii="Century Gothic" w:hAnsi="Century Gothic"/>
              </w:rPr>
              <w:t>2 About the same</w:t>
            </w:r>
          </w:p>
          <w:p w:rsidR="00AA405F" w:rsidRPr="00E219BE" w:rsidRDefault="00AA405F" w:rsidP="000D1CA4">
            <w:pPr>
              <w:spacing w:after="0" w:line="240" w:lineRule="auto"/>
              <w:rPr>
                <w:rFonts w:ascii="Century Gothic" w:hAnsi="Century Gothic"/>
              </w:rPr>
            </w:pPr>
            <w:r w:rsidRPr="00E219BE">
              <w:rPr>
                <w:rFonts w:ascii="Century Gothic" w:hAnsi="Century Gothic"/>
              </w:rPr>
              <w:t>3 More easy</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b/>
              </w:rPr>
            </w:pPr>
            <w:r w:rsidRPr="00E219BE">
              <w:rPr>
                <w:rFonts w:ascii="Century Gothic" w:hAnsi="Century Gothic"/>
                <w:b/>
              </w:rPr>
              <w:t xml:space="preserve">(Open-ended elaboration or alternative): </w:t>
            </w: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 xml:space="preserve">(b.3) When making decisions about your life, what strategies do you use to come to the right decision for you? </w:t>
            </w:r>
          </w:p>
          <w:p w:rsidR="00AA405F" w:rsidRPr="00E219BE" w:rsidRDefault="00AA405F" w:rsidP="000D1CA4">
            <w:pPr>
              <w:spacing w:after="0" w:line="240" w:lineRule="auto"/>
              <w:rPr>
                <w:rFonts w:ascii="Century Gothic" w:hAnsi="Century Gothic"/>
              </w:rPr>
            </w:pPr>
            <w:r w:rsidRPr="00E219BE">
              <w:rPr>
                <w:rFonts w:ascii="Century Gothic" w:hAnsi="Century Gothic"/>
                <w:b/>
                <w:i/>
              </w:rPr>
              <w:t xml:space="preserve">Prompts: </w:t>
            </w:r>
            <w:r w:rsidRPr="00E219BE">
              <w:rPr>
                <w:rFonts w:ascii="Century Gothic" w:hAnsi="Century Gothic"/>
              </w:rPr>
              <w:t>Seeking information on your own, talking to others, looking on-line, going to places that might have information</w:t>
            </w:r>
          </w:p>
          <w:p w:rsidR="00AA405F" w:rsidRPr="00E219BE" w:rsidRDefault="00AA405F" w:rsidP="000D1CA4">
            <w:pPr>
              <w:spacing w:after="0" w:line="240" w:lineRule="auto"/>
              <w:rPr>
                <w:rFonts w:ascii="Century Gothic" w:hAnsi="Century Gothic"/>
                <w:b/>
                <w:color w:val="0070C0"/>
              </w:rPr>
            </w:pPr>
          </w:p>
          <w:p w:rsidR="00AA405F" w:rsidRPr="00E219BE" w:rsidRDefault="00AA405F"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rPr>
              <w:t xml:space="preserve"> </w:t>
            </w:r>
            <w:r w:rsidRPr="00E219BE">
              <w:rPr>
                <w:rFonts w:ascii="Century Gothic" w:hAnsi="Century Gothic"/>
              </w:rPr>
              <w:t>Code responses by ways participants seek information.</w:t>
            </w:r>
          </w:p>
          <w:p w:rsidR="00AA405F" w:rsidRPr="00E219BE" w:rsidRDefault="00AA405F" w:rsidP="000D1CA4">
            <w:pPr>
              <w:spacing w:after="0" w:line="240" w:lineRule="auto"/>
              <w:rPr>
                <w:rFonts w:ascii="Century Gothic" w:hAnsi="Century Gothic"/>
              </w:rPr>
            </w:pPr>
          </w:p>
        </w:tc>
      </w:tr>
      <w:tr w:rsidR="00AA405F" w:rsidRPr="00E219BE" w:rsidTr="006855E9">
        <w:tc>
          <w:tcPr>
            <w:tcW w:w="0" w:type="auto"/>
          </w:tcPr>
          <w:p w:rsidR="00AA405F" w:rsidRPr="00E219BE" w:rsidRDefault="00AA405F" w:rsidP="000D1CA4">
            <w:pPr>
              <w:spacing w:after="0" w:line="240" w:lineRule="auto"/>
              <w:rPr>
                <w:rFonts w:ascii="Century Gothic" w:hAnsi="Century Gothic"/>
              </w:rPr>
            </w:pPr>
          </w:p>
        </w:tc>
        <w:tc>
          <w:tcPr>
            <w:tcW w:w="1950" w:type="dxa"/>
          </w:tcPr>
          <w:p w:rsidR="00AA405F" w:rsidRPr="00E219BE" w:rsidRDefault="00AA405F" w:rsidP="000D1CA4">
            <w:pPr>
              <w:spacing w:after="0" w:line="240" w:lineRule="auto"/>
              <w:rPr>
                <w:rFonts w:ascii="Century Gothic" w:hAnsi="Century Gothic"/>
              </w:rPr>
            </w:pPr>
          </w:p>
        </w:tc>
        <w:tc>
          <w:tcPr>
            <w:tcW w:w="3600" w:type="dxa"/>
          </w:tcPr>
          <w:p w:rsidR="00AA405F" w:rsidRPr="00E219BE" w:rsidRDefault="00AA405F" w:rsidP="000D1CA4">
            <w:pPr>
              <w:numPr>
                <w:ilvl w:val="0"/>
                <w:numId w:val="8"/>
              </w:numPr>
              <w:tabs>
                <w:tab w:val="clear" w:pos="2505"/>
              </w:tabs>
              <w:spacing w:after="0"/>
              <w:ind w:left="318" w:hanging="318"/>
              <w:rPr>
                <w:rFonts w:ascii="Century Gothic" w:hAnsi="Century Gothic"/>
              </w:rPr>
            </w:pPr>
            <w:r w:rsidRPr="00E219BE">
              <w:rPr>
                <w:rFonts w:ascii="Century Gothic" w:hAnsi="Century Gothic"/>
              </w:rPr>
              <w:t>Participants access the options and resources available to them (e.g., affordable housing, housing that meets accessibility needs, emergency shelters</w:t>
            </w:r>
            <w:r w:rsidR="00DA5638">
              <w:rPr>
                <w:rFonts w:ascii="Century Gothic" w:hAnsi="Century Gothic"/>
              </w:rPr>
              <w:t>)</w:t>
            </w:r>
            <w:r w:rsidRPr="00E219BE">
              <w:rPr>
                <w:rFonts w:ascii="Century Gothic" w:hAnsi="Century Gothic"/>
              </w:rPr>
              <w:t xml:space="preserve"> </w:t>
            </w:r>
          </w:p>
          <w:p w:rsidR="00AA405F" w:rsidRPr="00E219BE" w:rsidRDefault="00AA405F" w:rsidP="000D1CA4">
            <w:pPr>
              <w:spacing w:after="0" w:line="240" w:lineRule="auto"/>
              <w:ind w:left="318"/>
              <w:rPr>
                <w:rFonts w:ascii="Century Gothic" w:hAnsi="Century Gothic"/>
              </w:rPr>
            </w:pPr>
          </w:p>
        </w:tc>
        <w:tc>
          <w:tcPr>
            <w:tcW w:w="12936" w:type="dxa"/>
          </w:tcPr>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are likely to learn about once they are in the program, retrospective questions are likely most relevant and feasible. You may also decide to also use it partway through the program, if that would be useful and feasible.</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one word (or something similar) that is most familiar to your participants.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AA405F" w:rsidRPr="00E219BE" w:rsidRDefault="00AA405F" w:rsidP="000D1CA4">
            <w:pPr>
              <w:spacing w:after="0" w:line="240" w:lineRule="auto"/>
              <w:ind w:left="318" w:hanging="31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 xml:space="preserve">(c.1) What kinds of programs/services/resources have you accessed, if any, to help you make important decisions about your life –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have never used before starting</w:t>
            </w:r>
            <w:r w:rsidRPr="00E219BE">
              <w:rPr>
                <w:rFonts w:ascii="Century Gothic" w:hAnsi="Century Gothic"/>
                <w:b/>
                <w:color w:val="0070C0"/>
              </w:rPr>
              <w:t xml:space="preserve"> [program]? (Please check all that apply, in the shaded box to the right of each type of resource.)</w:t>
            </w:r>
          </w:p>
          <w:p w:rsidR="00AA405F" w:rsidRPr="00E219BE" w:rsidRDefault="00AA405F" w:rsidP="000D1CA4">
            <w:pPr>
              <w:spacing w:after="0" w:line="240" w:lineRule="auto"/>
              <w:rPr>
                <w:rFonts w:ascii="Century Gothic" w:hAnsi="Century Gothic"/>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AA405F" w:rsidRPr="00E219BE" w:rsidRDefault="00AA405F"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Health (such as family doctor, dental care, eye care, public health centre, health information health </w:t>
                  </w:r>
                  <w:r w:rsidRPr="00E219BE">
                    <w:rPr>
                      <w:rFonts w:ascii="Century Gothic" w:hAnsi="Century Gothic"/>
                      <w:sz w:val="20"/>
                      <w:szCs w:val="20"/>
                    </w:rPr>
                    <w:lastRenderedPageBreak/>
                    <w:t>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spacing w:after="0" w:line="240" w:lineRule="auto"/>
                    <w:rPr>
                      <w:rFonts w:ascii="Century Gothic" w:hAnsi="Century Gothic"/>
                      <w:sz w:val="20"/>
                      <w:szCs w:val="20"/>
                    </w:rPr>
                  </w:pPr>
                  <w:r w:rsidRPr="00E219BE">
                    <w:rPr>
                      <w:rFonts w:ascii="Century Gothic" w:hAnsi="Century Gothic"/>
                      <w:sz w:val="20"/>
                      <w:szCs w:val="20"/>
                    </w:rPr>
                    <w:lastRenderedPageBreak/>
                    <w:t>Legal or protective services (such as Legal Aid, child protection, restraining orders )</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r w:rsidR="00AA405F" w:rsidRPr="00E219BE" w:rsidTr="000D1CA4">
              <w:tc>
                <w:tcPr>
                  <w:tcW w:w="3369"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AA405F" w:rsidRPr="00E219BE" w:rsidRDefault="00AA405F"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AA405F" w:rsidRPr="00E219BE" w:rsidRDefault="00AA405F"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A405F" w:rsidRPr="00E219BE" w:rsidRDefault="00AA405F" w:rsidP="000D1CA4">
                  <w:pPr>
                    <w:spacing w:after="0" w:line="240" w:lineRule="auto"/>
                    <w:rPr>
                      <w:rFonts w:ascii="Century Gothic" w:hAnsi="Century Gothic"/>
                      <w:sz w:val="20"/>
                      <w:szCs w:val="20"/>
                    </w:rPr>
                  </w:pPr>
                </w:p>
              </w:tc>
            </w:tr>
          </w:tbl>
          <w:p w:rsidR="00AA405F" w:rsidRPr="00E219BE" w:rsidRDefault="00AA405F" w:rsidP="000D1CA4">
            <w:pPr>
              <w:spacing w:after="0" w:line="240" w:lineRule="auto"/>
              <w:rPr>
                <w:rFonts w:ascii="Century Gothic" w:hAnsi="Century Gothic"/>
                <w:bCs/>
              </w:rPr>
            </w:pPr>
          </w:p>
          <w:p w:rsidR="00AA405F" w:rsidRPr="00E219BE" w:rsidRDefault="00AA405F" w:rsidP="000D1CA4">
            <w:pPr>
              <w:spacing w:after="0" w:line="240" w:lineRule="auto"/>
            </w:pPr>
          </w:p>
          <w:p w:rsidR="00AA405F" w:rsidRPr="00E219BE" w:rsidRDefault="00AA405F"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AA405F" w:rsidRPr="00E219BE" w:rsidRDefault="00AA405F" w:rsidP="000D1CA4">
            <w:pPr>
              <w:spacing w:after="0" w:line="240" w:lineRule="auto"/>
              <w:rPr>
                <w:rFonts w:ascii="Century Gothic" w:hAnsi="Century Gothic"/>
                <w:b/>
                <w:bCs/>
                <w:color w:val="0070C0"/>
              </w:rPr>
            </w:pPr>
          </w:p>
          <w:p w:rsidR="00AA405F" w:rsidRPr="00E219BE" w:rsidRDefault="00AA405F" w:rsidP="000D1CA4">
            <w:pPr>
              <w:spacing w:after="0" w:line="240" w:lineRule="auto"/>
              <w:rPr>
                <w:rFonts w:ascii="Century Gothic" w:hAnsi="Century Gothic"/>
                <w:b/>
              </w:rPr>
            </w:pPr>
            <w:r w:rsidRPr="00E219BE">
              <w:rPr>
                <w:rFonts w:ascii="Century Gothic" w:hAnsi="Century Gothic" w:cs="Arial"/>
                <w:bCs/>
                <w:lang w:eastAsia="en-CA"/>
              </w:rPr>
              <w:t xml:space="preserve"> </w:t>
            </w:r>
            <w:r w:rsidRPr="00E219BE">
              <w:rPr>
                <w:rFonts w:ascii="Century Gothic" w:hAnsi="Century Gothic"/>
                <w:b/>
              </w:rPr>
              <w:t>(Open-ended elaboration):</w:t>
            </w:r>
          </w:p>
          <w:p w:rsidR="00AA405F" w:rsidRPr="00E219BE" w:rsidRDefault="00AA405F" w:rsidP="000D1CA4">
            <w:pPr>
              <w:spacing w:after="0" w:line="240" w:lineRule="auto"/>
              <w:rPr>
                <w:rFonts w:ascii="Century Gothic" w:hAnsi="Century Gothic"/>
                <w:b/>
                <w:color w:val="0070C0"/>
              </w:rPr>
            </w:pPr>
            <w:r w:rsidRPr="00E219BE">
              <w:rPr>
                <w:rFonts w:ascii="Century Gothic" w:hAnsi="Century Gothic"/>
                <w:b/>
                <w:color w:val="0070C0"/>
              </w:rPr>
              <w:t>(c.2) Please share examples of specific resources you have used.</w:t>
            </w:r>
          </w:p>
          <w:p w:rsidR="00AA405F" w:rsidRPr="00E219BE" w:rsidRDefault="00AA405F"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How did you use the resources?</w:t>
            </w:r>
          </w:p>
          <w:p w:rsidR="00AA405F" w:rsidRPr="00E219BE" w:rsidRDefault="00AA405F" w:rsidP="000D1CA4">
            <w:pPr>
              <w:spacing w:after="0" w:line="240" w:lineRule="auto"/>
              <w:rPr>
                <w:rFonts w:ascii="Century Gothic" w:hAnsi="Century Gothic"/>
              </w:rPr>
            </w:pPr>
          </w:p>
          <w:p w:rsidR="00AA405F" w:rsidRPr="00E219BE" w:rsidRDefault="00AA405F"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c.1 (and any others) – plus ways that</w:t>
            </w:r>
            <w:r w:rsidR="00DA5638">
              <w:rPr>
                <w:rFonts w:ascii="Century Gothic" w:hAnsi="Century Gothic"/>
              </w:rPr>
              <w:t xml:space="preserve"> people have used the resources</w:t>
            </w:r>
            <w:r w:rsidRPr="00E219BE">
              <w:rPr>
                <w:rFonts w:ascii="Century Gothic" w:hAnsi="Century Gothic"/>
              </w:rPr>
              <w:t>.</w:t>
            </w:r>
          </w:p>
          <w:p w:rsidR="00AA405F" w:rsidRPr="00E219BE" w:rsidRDefault="00AA405F" w:rsidP="000D1CA4">
            <w:pPr>
              <w:spacing w:after="0" w:line="240" w:lineRule="auto"/>
              <w:rPr>
                <w:rFonts w:ascii="Century Gothic" w:hAnsi="Century Gothic"/>
                <w:bCs/>
              </w:rPr>
            </w:pPr>
          </w:p>
          <w:p w:rsidR="00AA405F" w:rsidRPr="00DA5638" w:rsidRDefault="00AA405F" w:rsidP="000D1CA4">
            <w:pPr>
              <w:spacing w:after="0" w:line="240" w:lineRule="auto"/>
              <w:rPr>
                <w:rFonts w:ascii="Century Gothic" w:hAnsi="Century Gothic" w:cs="Arial"/>
              </w:rPr>
            </w:pPr>
            <w:r w:rsidRPr="00DA5638">
              <w:rPr>
                <w:rFonts w:ascii="Century Gothic" w:hAnsi="Century Gothic" w:cs="Arial"/>
                <w:b/>
                <w:color w:val="00B050"/>
              </w:rPr>
              <w:t>Supplementary Questions:</w:t>
            </w:r>
            <w:r w:rsidRPr="00DA5638">
              <w:rPr>
                <w:rFonts w:ascii="Century Gothic" w:hAnsi="Century Gothic" w:cs="Arial"/>
              </w:rPr>
              <w:t xml:space="preserve"> This goes beyond indicator c, but could be an important question about actual benefit of accessing the options/resources – some agencies may wish to ask about this.</w:t>
            </w:r>
          </w:p>
          <w:p w:rsidR="00AA405F" w:rsidRPr="00DA5638" w:rsidRDefault="00AA405F" w:rsidP="000D1CA4">
            <w:pPr>
              <w:spacing w:after="0" w:line="240" w:lineRule="auto"/>
              <w:rPr>
                <w:rFonts w:ascii="Century Gothic" w:hAnsi="Century Gothic" w:cs="Arial"/>
              </w:rPr>
            </w:pPr>
          </w:p>
          <w:p w:rsidR="00AA405F" w:rsidRPr="00DA5638" w:rsidRDefault="00AA405F" w:rsidP="000D1CA4">
            <w:pPr>
              <w:spacing w:after="0" w:line="240" w:lineRule="auto"/>
              <w:rPr>
                <w:rFonts w:ascii="Century Gothic" w:hAnsi="Century Gothic"/>
                <w:b/>
                <w:color w:val="000000"/>
              </w:rPr>
            </w:pPr>
            <w:r w:rsidRPr="00DA5638">
              <w:rPr>
                <w:rFonts w:ascii="Century Gothic" w:hAnsi="Century Gothic"/>
                <w:b/>
                <w:color w:val="000000"/>
              </w:rPr>
              <w:t xml:space="preserve">How (if at all) did you benefit from accessing these resources? (Please share specific examples) </w:t>
            </w:r>
          </w:p>
          <w:p w:rsidR="00DA5638" w:rsidRPr="00E219BE" w:rsidRDefault="00DA5638" w:rsidP="000D1CA4">
            <w:pPr>
              <w:spacing w:after="0" w:line="240" w:lineRule="auto"/>
              <w:rPr>
                <w:rFonts w:ascii="Garamond" w:hAnsi="Garamond"/>
                <w:b/>
                <w:color w:val="000000"/>
                <w:sz w:val="24"/>
                <w:szCs w:val="24"/>
              </w:rPr>
            </w:pPr>
          </w:p>
        </w:tc>
      </w:tr>
    </w:tbl>
    <w:p w:rsidR="00AA405F" w:rsidRPr="006C1FEA" w:rsidRDefault="00AA405F" w:rsidP="006C1FEA">
      <w:pPr>
        <w:rPr>
          <w:rFonts w:ascii="Century Gothic" w:hAnsi="Century Gothic"/>
        </w:rPr>
      </w:pPr>
    </w:p>
    <w:sectPr w:rsidR="00AA405F"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54" w:rsidRDefault="00705F54" w:rsidP="006C1FEA">
      <w:pPr>
        <w:spacing w:after="0" w:line="240" w:lineRule="auto"/>
      </w:pPr>
      <w:r>
        <w:separator/>
      </w:r>
    </w:p>
  </w:endnote>
  <w:endnote w:type="continuationSeparator" w:id="1">
    <w:p w:rsidR="00705F54" w:rsidRDefault="00705F54"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54" w:rsidRDefault="00705F54" w:rsidP="006C1FEA">
      <w:pPr>
        <w:spacing w:after="0" w:line="240" w:lineRule="auto"/>
      </w:pPr>
      <w:r>
        <w:separator/>
      </w:r>
    </w:p>
  </w:footnote>
  <w:footnote w:type="continuationSeparator" w:id="1">
    <w:p w:rsidR="00705F54" w:rsidRDefault="00705F54" w:rsidP="006C1FEA">
      <w:pPr>
        <w:spacing w:after="0" w:line="240" w:lineRule="auto"/>
      </w:pPr>
      <w:r>
        <w:continuationSeparator/>
      </w:r>
    </w:p>
  </w:footnote>
  <w:footnote w:id="2">
    <w:p w:rsidR="00705F54" w:rsidRDefault="00705F54" w:rsidP="00225289">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3">
    <w:p w:rsidR="00705F54" w:rsidRDefault="00705F54" w:rsidP="00225289">
      <w:pPr>
        <w:pStyle w:val="FootnoteText"/>
      </w:pPr>
      <w:r>
        <w:rPr>
          <w:rStyle w:val="FootnoteReference"/>
        </w:rPr>
        <w:footnoteRef/>
      </w:r>
      <w:r>
        <w:t xml:space="preserve"> Cooper, Merrill. 2009. © 2009. From </w:t>
      </w:r>
      <w:r w:rsidRPr="00BA4692">
        <w:t xml:space="preserve">Social Inclusion – Participation in Neighbourhood </w:t>
      </w:r>
      <w:r>
        <w:t xml:space="preserve">survey section of FCSS Calgary outcome measurement.  </w:t>
      </w:r>
      <w:proofErr w:type="gramStart"/>
      <w:r>
        <w:t>Reproduced with permission from The City of Calgary, Community and Neighbourhood Services.</w:t>
      </w:r>
      <w:proofErr w:type="gramEnd"/>
      <w:hyperlink r:id="rId1" w:history="1">
        <w:r w:rsidRPr="00777666">
          <w:rPr>
            <w:rStyle w:val="Hyperlink"/>
          </w:rPr>
          <w:t>http://www.calgary.ca/CSPS/CNS/Documents/fcss/outcomes/outcomes_04_social_networks.pdf</w:t>
        </w:r>
      </w:hyperlink>
      <w:r>
        <w:rPr>
          <w:rStyle w:val="Hyperlink"/>
        </w:rPr>
        <w:t xml:space="preserve">. </w:t>
      </w:r>
      <w:r w:rsidRPr="00D21AF3">
        <w:rPr>
          <w:rStyle w:val="Hyperlink"/>
          <w:color w:val="auto"/>
          <w:u w:val="none"/>
        </w:rPr>
        <w:t>Adapted to connect the question to the program.</w:t>
      </w:r>
    </w:p>
  </w:footnote>
  <w:footnote w:id="4">
    <w:p w:rsidR="00705F54" w:rsidRDefault="00705F54" w:rsidP="0045143C">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5">
    <w:p w:rsidR="00705F54" w:rsidRDefault="00705F54" w:rsidP="0045143C">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saHxJb2BOVEgSfz3u6eo3RWRrVo=" w:salt="4Ptm14TqL/Ti3I+lpdB9Eg=="/>
  <w:defaultTabStop w:val="720"/>
  <w:characterSpacingControl w:val="doNotCompress"/>
  <w:footnotePr>
    <w:footnote w:id="0"/>
    <w:footnote w:id="1"/>
  </w:footnotePr>
  <w:endnotePr>
    <w:endnote w:id="0"/>
    <w:endnote w:id="1"/>
  </w:endnotePr>
  <w:compat/>
  <w:rsids>
    <w:rsidRoot w:val="006C1FEA"/>
    <w:rsid w:val="00007F05"/>
    <w:rsid w:val="00012620"/>
    <w:rsid w:val="000242B8"/>
    <w:rsid w:val="00027725"/>
    <w:rsid w:val="00034142"/>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0F57D7"/>
    <w:rsid w:val="0010492C"/>
    <w:rsid w:val="00104987"/>
    <w:rsid w:val="001076DE"/>
    <w:rsid w:val="0012072D"/>
    <w:rsid w:val="001371A5"/>
    <w:rsid w:val="001414E5"/>
    <w:rsid w:val="00171643"/>
    <w:rsid w:val="00171F02"/>
    <w:rsid w:val="00175AD9"/>
    <w:rsid w:val="00176F26"/>
    <w:rsid w:val="00191D61"/>
    <w:rsid w:val="001C42E7"/>
    <w:rsid w:val="001D20D4"/>
    <w:rsid w:val="001D2686"/>
    <w:rsid w:val="001D6863"/>
    <w:rsid w:val="001D7CCB"/>
    <w:rsid w:val="001E3181"/>
    <w:rsid w:val="001E7CF2"/>
    <w:rsid w:val="00225289"/>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2545F"/>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297A"/>
    <w:rsid w:val="00403CD3"/>
    <w:rsid w:val="004063BE"/>
    <w:rsid w:val="0042049D"/>
    <w:rsid w:val="00427F88"/>
    <w:rsid w:val="004308CC"/>
    <w:rsid w:val="004345AD"/>
    <w:rsid w:val="004428F3"/>
    <w:rsid w:val="0045143C"/>
    <w:rsid w:val="00461B0D"/>
    <w:rsid w:val="00493EA0"/>
    <w:rsid w:val="004B39A0"/>
    <w:rsid w:val="004B5E4F"/>
    <w:rsid w:val="004C3157"/>
    <w:rsid w:val="004C7FB9"/>
    <w:rsid w:val="004E023C"/>
    <w:rsid w:val="004F5244"/>
    <w:rsid w:val="0051069B"/>
    <w:rsid w:val="00517DB2"/>
    <w:rsid w:val="005572AD"/>
    <w:rsid w:val="005725FB"/>
    <w:rsid w:val="00584C30"/>
    <w:rsid w:val="005953DE"/>
    <w:rsid w:val="005A1048"/>
    <w:rsid w:val="005A65E7"/>
    <w:rsid w:val="005A7AB5"/>
    <w:rsid w:val="005B4920"/>
    <w:rsid w:val="005D0290"/>
    <w:rsid w:val="005D2F7D"/>
    <w:rsid w:val="005D7016"/>
    <w:rsid w:val="005D7232"/>
    <w:rsid w:val="005E235A"/>
    <w:rsid w:val="005E6C7A"/>
    <w:rsid w:val="005F7998"/>
    <w:rsid w:val="0060643E"/>
    <w:rsid w:val="00627A28"/>
    <w:rsid w:val="00631D95"/>
    <w:rsid w:val="00632528"/>
    <w:rsid w:val="006328EE"/>
    <w:rsid w:val="00652A03"/>
    <w:rsid w:val="00653790"/>
    <w:rsid w:val="00663A4E"/>
    <w:rsid w:val="00666622"/>
    <w:rsid w:val="006855E9"/>
    <w:rsid w:val="00694209"/>
    <w:rsid w:val="006A12BE"/>
    <w:rsid w:val="006A22D4"/>
    <w:rsid w:val="006A3FA4"/>
    <w:rsid w:val="006A73A7"/>
    <w:rsid w:val="006A7B07"/>
    <w:rsid w:val="006B4008"/>
    <w:rsid w:val="006B4703"/>
    <w:rsid w:val="006B6482"/>
    <w:rsid w:val="006C1FEA"/>
    <w:rsid w:val="006D28DC"/>
    <w:rsid w:val="006E6177"/>
    <w:rsid w:val="006F4C3B"/>
    <w:rsid w:val="00705F54"/>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D54C3"/>
    <w:rsid w:val="007D7FC4"/>
    <w:rsid w:val="007E21F9"/>
    <w:rsid w:val="007E512F"/>
    <w:rsid w:val="00801394"/>
    <w:rsid w:val="0081386A"/>
    <w:rsid w:val="008204BB"/>
    <w:rsid w:val="00823474"/>
    <w:rsid w:val="00830AF7"/>
    <w:rsid w:val="008317EB"/>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22D7E"/>
    <w:rsid w:val="00A33B04"/>
    <w:rsid w:val="00A45270"/>
    <w:rsid w:val="00A50AFA"/>
    <w:rsid w:val="00A61906"/>
    <w:rsid w:val="00A9647F"/>
    <w:rsid w:val="00AA1016"/>
    <w:rsid w:val="00AA2F5F"/>
    <w:rsid w:val="00AA405F"/>
    <w:rsid w:val="00AB0E03"/>
    <w:rsid w:val="00AB40E5"/>
    <w:rsid w:val="00AB64AB"/>
    <w:rsid w:val="00AC11A6"/>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5352"/>
    <w:rsid w:val="00C5671B"/>
    <w:rsid w:val="00C809FE"/>
    <w:rsid w:val="00C80AC8"/>
    <w:rsid w:val="00C8469D"/>
    <w:rsid w:val="00C86ABA"/>
    <w:rsid w:val="00C87D8A"/>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5638"/>
    <w:rsid w:val="00DA726D"/>
    <w:rsid w:val="00DC4EB9"/>
    <w:rsid w:val="00DD7712"/>
    <w:rsid w:val="00E03CDF"/>
    <w:rsid w:val="00E1062B"/>
    <w:rsid w:val="00E14EFD"/>
    <w:rsid w:val="00E219BE"/>
    <w:rsid w:val="00E23AB9"/>
    <w:rsid w:val="00E26219"/>
    <w:rsid w:val="00E27222"/>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2EA7"/>
    <w:rsid w:val="00F321E9"/>
    <w:rsid w:val="00F648A5"/>
    <w:rsid w:val="00F70129"/>
    <w:rsid w:val="00F72DFF"/>
    <w:rsid w:val="00F77A32"/>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5F6B3D"/>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5F6B3D"/>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 w:type="paragraph" w:styleId="Revision">
    <w:name w:val="Revision"/>
    <w:hidden/>
    <w:uiPriority w:val="99"/>
    <w:semiHidden/>
    <w:rsid w:val="00225289"/>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lgary.ca/CSPS/CNS/Documents/fcss/outcomes/outcomes_04_social_net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6041</Words>
  <Characters>34434</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(Seniors)</dc:title>
  <dc:subject>Common Tool Questions</dc:subject>
  <dc:creator>Grants and Funding</dc:creator>
  <cp:keywords>common, outcomes, indicators, tool, questions, seniors, fcss, grant</cp:keywords>
  <dc:description/>
  <cp:lastModifiedBy>kimtur</cp:lastModifiedBy>
  <cp:revision>2</cp:revision>
  <dcterms:created xsi:type="dcterms:W3CDTF">2014-01-24T21:10:00Z</dcterms:created>
  <dcterms:modified xsi:type="dcterms:W3CDTF">2014-01-24T21:10:00Z</dcterms:modified>
  <cp:category>FCSS Grants</cp:category>
</cp:coreProperties>
</file>